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7CE82871" w:rsidR="0053594E" w:rsidRPr="002B516C" w:rsidRDefault="0053594E" w:rsidP="0053594E">
      <w:pPr>
        <w:tabs>
          <w:tab w:val="right" w:pos="9639"/>
        </w:tabs>
        <w:rPr>
          <w:rFonts w:ascii="Arial" w:eastAsiaTheme="minorEastAsia" w:hAnsi="Arial" w:cs="Arial"/>
          <w:b/>
          <w:sz w:val="24"/>
          <w:szCs w:val="24"/>
        </w:rPr>
      </w:pPr>
      <w:bookmarkStart w:id="0" w:name="_Hlk115189178"/>
      <w:bookmarkStart w:id="1" w:name="_Hlk491845607"/>
      <w:bookmarkEnd w:id="0"/>
      <w:r w:rsidRPr="00915D73">
        <w:rPr>
          <w:rFonts w:ascii="Arial" w:eastAsia="MS Mincho" w:hAnsi="Arial" w:cs="Arial"/>
          <w:b/>
          <w:sz w:val="24"/>
          <w:szCs w:val="24"/>
        </w:rPr>
        <w:t>3GPP TSG-RAN WG4 Meeting #</w:t>
      </w:r>
      <w:r>
        <w:rPr>
          <w:rFonts w:ascii="Arial" w:eastAsia="MS Mincho" w:hAnsi="Arial" w:cs="Arial"/>
          <w:b/>
          <w:sz w:val="24"/>
          <w:szCs w:val="24"/>
        </w:rPr>
        <w:t>10</w:t>
      </w:r>
      <w:r w:rsidR="00AD7854">
        <w:rPr>
          <w:rFonts w:ascii="Arial" w:eastAsia="MS Mincho" w:hAnsi="Arial" w:cs="Arial"/>
          <w:b/>
          <w:sz w:val="24"/>
          <w:szCs w:val="24"/>
        </w:rPr>
        <w:t>5</w:t>
      </w:r>
      <w:r>
        <w:rPr>
          <w:rFonts w:ascii="Arial" w:eastAsiaTheme="minorEastAsia" w:hAnsi="Arial" w:cs="Arial" w:hint="eastAsia"/>
          <w:b/>
          <w:sz w:val="24"/>
          <w:szCs w:val="24"/>
        </w:rPr>
        <w:t>-</w:t>
      </w:r>
      <w:r w:rsidRPr="00E12788">
        <w:rPr>
          <w:rFonts w:ascii="Arial" w:eastAsiaTheme="minorEastAsia" w:hAnsi="Arial" w:cs="Arial"/>
          <w:b/>
          <w:sz w:val="24"/>
          <w:szCs w:val="24"/>
        </w:rPr>
        <w:t xml:space="preserve">e         </w:t>
      </w:r>
      <w:r w:rsidRPr="00E12788">
        <w:rPr>
          <w:rFonts w:ascii="Arial" w:eastAsia="MS Mincho" w:hAnsi="Arial" w:cs="Arial" w:hint="eastAsia"/>
          <w:b/>
          <w:sz w:val="24"/>
          <w:szCs w:val="24"/>
        </w:rPr>
        <w:t xml:space="preserve">                                  </w:t>
      </w:r>
      <w:r w:rsidRPr="00E12788">
        <w:rPr>
          <w:rFonts w:ascii="Arial" w:eastAsia="MS Mincho" w:hAnsi="Arial" w:cs="Arial"/>
          <w:b/>
          <w:sz w:val="24"/>
          <w:szCs w:val="24"/>
        </w:rPr>
        <w:t xml:space="preserve">   </w:t>
      </w:r>
      <w:r w:rsidRPr="00E12788">
        <w:rPr>
          <w:rFonts w:ascii="Arial" w:eastAsia="MS Mincho" w:hAnsi="Arial" w:cs="Arial" w:hint="eastAsia"/>
          <w:b/>
          <w:sz w:val="24"/>
          <w:szCs w:val="24"/>
        </w:rPr>
        <w:t xml:space="preserve">       </w:t>
      </w:r>
      <w:r w:rsidRPr="00E12788">
        <w:rPr>
          <w:rFonts w:asciiTheme="minorEastAsia" w:eastAsiaTheme="minorEastAsia" w:hAnsiTheme="minorEastAsia" w:cs="Arial" w:hint="eastAsia"/>
          <w:b/>
          <w:sz w:val="24"/>
          <w:szCs w:val="24"/>
        </w:rPr>
        <w:t xml:space="preserve">  </w:t>
      </w:r>
      <w:r w:rsidRPr="00E12788">
        <w:rPr>
          <w:rFonts w:ascii="Arial" w:eastAsia="MS Mincho" w:hAnsi="Arial" w:cs="Arial"/>
          <w:b/>
          <w:sz w:val="24"/>
          <w:szCs w:val="24"/>
        </w:rPr>
        <w:t>R4-</w:t>
      </w:r>
      <w:r w:rsidR="00176C89">
        <w:rPr>
          <w:rFonts w:ascii="Arial" w:eastAsia="MS Mincho" w:hAnsi="Arial" w:cs="Arial"/>
          <w:b/>
          <w:sz w:val="24"/>
          <w:szCs w:val="24"/>
        </w:rPr>
        <w:t>22</w:t>
      </w:r>
      <w:r w:rsidR="001C4054">
        <w:rPr>
          <w:rFonts w:ascii="Arial" w:eastAsia="MS Mincho" w:hAnsi="Arial" w:cs="Arial"/>
          <w:b/>
          <w:sz w:val="24"/>
          <w:szCs w:val="24"/>
        </w:rPr>
        <w:t>19288</w:t>
      </w:r>
      <w:r>
        <w:rPr>
          <w:rFonts w:ascii="Arial" w:eastAsia="MS Mincho" w:hAnsi="Arial" w:cs="Arial" w:hint="eastAsia"/>
          <w:b/>
          <w:sz w:val="24"/>
          <w:szCs w:val="24"/>
        </w:rPr>
        <w:t xml:space="preserve">                                                                                                                  </w:t>
      </w:r>
    </w:p>
    <w:bookmarkEnd w:id="1"/>
    <w:p w14:paraId="1CEEA388" w14:textId="77777777" w:rsidR="00176C89" w:rsidRDefault="00176C89" w:rsidP="00176C89">
      <w:pPr>
        <w:spacing w:after="120"/>
        <w:ind w:left="1985" w:hanging="1985"/>
        <w:rPr>
          <w:rFonts w:ascii="Arial" w:eastAsiaTheme="minorEastAsia" w:hAnsi="Arial" w:cs="Arial"/>
          <w:b/>
          <w:sz w:val="24"/>
        </w:rPr>
      </w:pPr>
      <w:r>
        <w:rPr>
          <w:rFonts w:ascii="Arial" w:eastAsiaTheme="minorEastAsia" w:hAnsi="Arial" w:cs="Arial"/>
          <w:b/>
          <w:sz w:val="24"/>
        </w:rPr>
        <w:t>Toulouse</w:t>
      </w:r>
      <w:r w:rsidRPr="002E37DC">
        <w:rPr>
          <w:rFonts w:ascii="Arial" w:eastAsiaTheme="minorEastAsia" w:hAnsi="Arial" w:cs="Arial"/>
          <w:b/>
          <w:sz w:val="24"/>
        </w:rPr>
        <w:t xml:space="preserve">, </w:t>
      </w:r>
      <w:r>
        <w:rPr>
          <w:rFonts w:ascii="Arial" w:eastAsiaTheme="minorEastAsia" w:hAnsi="Arial" w:cs="Arial"/>
          <w:b/>
          <w:sz w:val="24"/>
        </w:rPr>
        <w:t>France, November</w:t>
      </w:r>
      <w:r w:rsidRPr="002E37DC">
        <w:rPr>
          <w:rFonts w:ascii="Arial" w:eastAsiaTheme="minorEastAsia" w:hAnsi="Arial" w:cs="Arial"/>
          <w:b/>
          <w:sz w:val="24"/>
        </w:rPr>
        <w:t xml:space="preserve"> </w:t>
      </w:r>
      <w:r>
        <w:rPr>
          <w:rFonts w:ascii="Arial" w:eastAsiaTheme="minorEastAsia" w:hAnsi="Arial" w:cs="Arial"/>
          <w:b/>
          <w:sz w:val="24"/>
        </w:rPr>
        <w:t>14</w:t>
      </w:r>
      <w:r w:rsidRPr="00644A8B">
        <w:rPr>
          <w:rFonts w:ascii="Arial" w:eastAsiaTheme="minorEastAsia" w:hAnsi="Arial" w:cs="Arial"/>
          <w:b/>
          <w:sz w:val="24"/>
          <w:vertAlign w:val="superscript"/>
        </w:rPr>
        <w:t>th</w:t>
      </w:r>
      <w:r>
        <w:rPr>
          <w:rFonts w:ascii="Arial" w:eastAsiaTheme="minorEastAsia" w:hAnsi="Arial" w:cs="Arial"/>
          <w:b/>
          <w:sz w:val="24"/>
        </w:rPr>
        <w:t xml:space="preserve"> – 18</w:t>
      </w:r>
      <w:r w:rsidRPr="00644A8B">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31957B1"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C4054" w:rsidRPr="001C4054">
        <w:rPr>
          <w:rFonts w:ascii="Arial" w:eastAsia="MS Mincho" w:hAnsi="Arial" w:cs="Arial"/>
          <w:bCs/>
          <w:color w:val="000000"/>
        </w:rPr>
        <w:t>Discussion on RRM impact by multi-panel simultaneous reception for FR2 HST UE</w:t>
      </w:r>
    </w:p>
    <w:p w14:paraId="08CE26BB" w14:textId="39D48C7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D7854">
        <w:rPr>
          <w:rFonts w:ascii="Arial" w:eastAsiaTheme="minorEastAsia" w:hAnsi="Arial" w:cs="Arial"/>
          <w:color w:val="000000"/>
        </w:rPr>
        <w:t>8.12.5.1</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02FDE8D3" w14:textId="057C7DE1" w:rsidR="00600202" w:rsidRPr="00833DDE" w:rsidRDefault="007167D8" w:rsidP="004C6CA7">
      <w:pPr>
        <w:spacing w:after="180"/>
        <w:ind w:firstLineChars="200" w:firstLine="440"/>
        <w:rPr>
          <w:rFonts w:ascii="Times New Roman" w:hAnsi="Times New Roman"/>
        </w:rPr>
      </w:pPr>
      <w:r w:rsidRPr="00833DDE">
        <w:rPr>
          <w:rFonts w:ascii="Times New Roman" w:hAnsi="Times New Roman"/>
        </w:rPr>
        <w:t>In RAN#9</w:t>
      </w:r>
      <w:r w:rsidR="00112341" w:rsidRPr="00833DDE">
        <w:rPr>
          <w:rFonts w:ascii="Times New Roman" w:hAnsi="Times New Roman"/>
        </w:rPr>
        <w:t>5</w:t>
      </w:r>
      <w:r w:rsidRPr="00833DDE">
        <w:rPr>
          <w:rFonts w:ascii="Times New Roman" w:hAnsi="Times New Roman"/>
        </w:rPr>
        <w:t>e meeting, the Rel-18</w:t>
      </w:r>
      <w:r w:rsidR="00F77530" w:rsidRPr="00833DDE">
        <w:rPr>
          <w:rFonts w:ascii="Times New Roman" w:hAnsi="Times New Roman"/>
        </w:rPr>
        <w:t xml:space="preserve"> RAN</w:t>
      </w:r>
      <w:r w:rsidR="00112341" w:rsidRPr="00833DDE">
        <w:rPr>
          <w:rFonts w:ascii="Times New Roman" w:hAnsi="Times New Roman"/>
        </w:rPr>
        <w:t>4</w:t>
      </w:r>
      <w:r w:rsidR="00F77530" w:rsidRPr="00833DDE">
        <w:rPr>
          <w:rFonts w:ascii="Times New Roman" w:hAnsi="Times New Roman"/>
        </w:rPr>
        <w:t xml:space="preserve">-led </w:t>
      </w:r>
      <w:r w:rsidR="000C664A">
        <w:rPr>
          <w:rFonts w:ascii="Times New Roman" w:hAnsi="Times New Roman"/>
        </w:rPr>
        <w:t>WI</w:t>
      </w:r>
      <w:r w:rsidR="00F77530" w:rsidRPr="00833DDE">
        <w:rPr>
          <w:rFonts w:ascii="Times New Roman" w:hAnsi="Times New Roman"/>
        </w:rPr>
        <w:t xml:space="preserve"> on </w:t>
      </w:r>
      <w:r w:rsidR="00112341" w:rsidRPr="00833DDE">
        <w:rPr>
          <w:rFonts w:ascii="Times New Roman" w:hAnsi="Times New Roman"/>
        </w:rPr>
        <w:t xml:space="preserve">enhanced NR support for </w:t>
      </w:r>
      <w:proofErr w:type="gramStart"/>
      <w:r w:rsidR="00112341" w:rsidRPr="00833DDE">
        <w:rPr>
          <w:rFonts w:ascii="Times New Roman" w:hAnsi="Times New Roman"/>
        </w:rPr>
        <w:t>high speed</w:t>
      </w:r>
      <w:proofErr w:type="gramEnd"/>
      <w:r w:rsidR="00112341" w:rsidRPr="00833DDE">
        <w:rPr>
          <w:rFonts w:ascii="Times New Roman" w:hAnsi="Times New Roman"/>
        </w:rPr>
        <w:t xml:space="preserve"> train scenario in FR2</w:t>
      </w:r>
      <w:r w:rsidR="00F77530" w:rsidRPr="00833DDE">
        <w:rPr>
          <w:rFonts w:ascii="Times New Roman" w:hAnsi="Times New Roman"/>
        </w:rPr>
        <w:t xml:space="preserve"> has been approved as [1]</w:t>
      </w:r>
      <w:r w:rsidR="000F6C20" w:rsidRPr="00833DDE">
        <w:rPr>
          <w:rFonts w:ascii="Times New Roman" w:hAnsi="Times New Roman"/>
        </w:rPr>
        <w:t>. This Rel-18 can be regarded as the continuous enhancement over the Rel-17 feature of NR support of FR2 HST, in which</w:t>
      </w:r>
      <w:r w:rsidR="00F337D7" w:rsidRPr="00833DDE">
        <w:rPr>
          <w:rFonts w:ascii="Times New Roman" w:hAnsi="Times New Roman"/>
        </w:rPr>
        <w:t xml:space="preserve"> Rel-17 WI</w:t>
      </w:r>
      <w:r w:rsidR="000F6C20" w:rsidRPr="00833DDE">
        <w:rPr>
          <w:rFonts w:ascii="Times New Roman" w:hAnsi="Times New Roman"/>
        </w:rPr>
        <w:t xml:space="preserve"> RAN4 has focused on train roof-mounted high-power devices for NR SA single carrier scenario in FR2, by studying the FR2 HST deployment scenario and specifying the channel modelling, RF, RRM and demodulation requirements for FR2 HST.</w:t>
      </w:r>
      <w:r w:rsidR="005F4D01">
        <w:rPr>
          <w:rFonts w:ascii="Times New Roman" w:hAnsi="Times New Roman"/>
        </w:rPr>
        <w:t xml:space="preserve"> </w:t>
      </w:r>
      <w:r w:rsidR="00FB5A5A">
        <w:rPr>
          <w:rFonts w:ascii="Times New Roman" w:hAnsi="Times New Roman"/>
        </w:rPr>
        <w:t>Accordingly,</w:t>
      </w:r>
      <w:r w:rsidR="005F4D01">
        <w:rPr>
          <w:rFonts w:ascii="Times New Roman" w:hAnsi="Times New Roman"/>
        </w:rPr>
        <w:t xml:space="preserve"> </w:t>
      </w:r>
      <w:r w:rsidR="00FB5A5A">
        <w:rPr>
          <w:rFonts w:ascii="Times New Roman" w:hAnsi="Times New Roman"/>
        </w:rPr>
        <w:t xml:space="preserve">in RAN4 #104-bis-e, </w:t>
      </w:r>
      <w:r w:rsidR="005F4D01">
        <w:rPr>
          <w:rFonts w:ascii="Times New Roman" w:hAnsi="Times New Roman"/>
        </w:rPr>
        <w:t xml:space="preserve">the WF on other RRM core requirement impacts for FR2 HST enhancement was agreed </w:t>
      </w:r>
      <w:r w:rsidR="00947767">
        <w:rPr>
          <w:rFonts w:ascii="Times New Roman" w:hAnsi="Times New Roman"/>
        </w:rPr>
        <w:t>[2].</w:t>
      </w:r>
      <w:r w:rsidR="004C6CA7">
        <w:rPr>
          <w:rFonts w:ascii="Times New Roman" w:hAnsi="Times New Roman" w:hint="eastAsia"/>
        </w:rPr>
        <w:t xml:space="preserve"> </w:t>
      </w:r>
      <w:r w:rsidR="00600202" w:rsidRPr="00833DDE">
        <w:rPr>
          <w:rFonts w:ascii="Times New Roman" w:hAnsi="Times New Roman"/>
        </w:rPr>
        <w:t xml:space="preserve">In this contribution, we would like to share our </w:t>
      </w:r>
      <w:r w:rsidR="005F4D01">
        <w:rPr>
          <w:rFonts w:ascii="Times New Roman" w:hAnsi="Times New Roman"/>
        </w:rPr>
        <w:t>further</w:t>
      </w:r>
      <w:r w:rsidR="005C6387" w:rsidRPr="00833DDE">
        <w:rPr>
          <w:rFonts w:ascii="Times New Roman" w:hAnsi="Times New Roman"/>
        </w:rPr>
        <w:t xml:space="preserve"> </w:t>
      </w:r>
      <w:r w:rsidR="00FB5A5A">
        <w:rPr>
          <w:rFonts w:ascii="Times New Roman" w:hAnsi="Times New Roman"/>
        </w:rPr>
        <w:t>analysis</w:t>
      </w:r>
      <w:r w:rsidR="005C6387" w:rsidRPr="00833DDE">
        <w:rPr>
          <w:rFonts w:ascii="Times New Roman" w:hAnsi="Times New Roman"/>
        </w:rPr>
        <w:t xml:space="preserve"> </w:t>
      </w:r>
      <w:r w:rsidR="00FB5A5A">
        <w:rPr>
          <w:rFonts w:ascii="Times New Roman" w:hAnsi="Times New Roman"/>
        </w:rPr>
        <w:t xml:space="preserve">of </w:t>
      </w:r>
      <w:r w:rsidR="005C6387" w:rsidRPr="00833DDE">
        <w:rPr>
          <w:rFonts w:ascii="Times New Roman" w:hAnsi="Times New Roman"/>
        </w:rPr>
        <w:t>RRM core requirement impact for FR2 HST enhancement</w:t>
      </w:r>
      <w:r w:rsidR="00600202" w:rsidRPr="00833DDE">
        <w:rPr>
          <w:rFonts w:ascii="Times New Roman" w:hAnsi="Times New Roman"/>
        </w:rPr>
        <w:t xml:space="preserve">. </w:t>
      </w:r>
    </w:p>
    <w:p w14:paraId="7287E658" w14:textId="1934D06D" w:rsidR="00600202" w:rsidRPr="00E05A11" w:rsidRDefault="00600202" w:rsidP="00600202">
      <w:pPr>
        <w:pStyle w:val="Heading1"/>
        <w:tabs>
          <w:tab w:val="num" w:pos="522"/>
        </w:tabs>
        <w:ind w:left="522" w:hanging="522"/>
        <w:rPr>
          <w:rFonts w:ascii="Times New Roman" w:eastAsia="等线" w:hAnsi="Times New Roman"/>
          <w:sz w:val="22"/>
          <w:szCs w:val="22"/>
          <w:lang w:val="en-US" w:eastAsia="zh-CN"/>
        </w:rPr>
      </w:pPr>
      <w:r>
        <w:rPr>
          <w:lang w:val="en-US" w:eastAsia="zh-CN"/>
        </w:rPr>
        <w:t>2</w:t>
      </w:r>
      <w:r w:rsidRPr="005A4468">
        <w:rPr>
          <w:lang w:val="en-US" w:eastAsia="zh-CN"/>
        </w:rPr>
        <w:t xml:space="preserve"> </w:t>
      </w:r>
      <w:r w:rsidRPr="00002DD4">
        <w:rPr>
          <w:lang w:val="en-US" w:eastAsia="zh-CN"/>
        </w:rPr>
        <w:t>Discuss</w:t>
      </w:r>
      <w:r w:rsidRPr="00E05A11">
        <w:rPr>
          <w:lang w:val="en-US" w:eastAsia="zh-CN"/>
        </w:rPr>
        <w:t xml:space="preserve">ion </w:t>
      </w:r>
    </w:p>
    <w:p w14:paraId="32EB56F5" w14:textId="724766BC" w:rsidR="00691F6E" w:rsidRPr="005C1389" w:rsidRDefault="002454D2" w:rsidP="002924D3">
      <w:pPr>
        <w:spacing w:after="180"/>
        <w:ind w:firstLineChars="200" w:firstLine="440"/>
        <w:rPr>
          <w:rFonts w:ascii="Times New Roman" w:hAnsi="Times New Roman"/>
        </w:rPr>
      </w:pPr>
      <w:r>
        <w:rPr>
          <w:rFonts w:ascii="Times New Roman" w:hAnsi="Times New Roman"/>
        </w:rPr>
        <w:t>A</w:t>
      </w:r>
      <w:r w:rsidR="002924D3" w:rsidRPr="002924D3">
        <w:rPr>
          <w:rFonts w:ascii="Times New Roman" w:hAnsi="Times New Roman"/>
        </w:rPr>
        <w:t xml:space="preserve">nother Rel-18 </w:t>
      </w:r>
      <w:r w:rsidR="00906BC2" w:rsidRPr="00906BC2">
        <w:rPr>
          <w:rFonts w:ascii="Times New Roman" w:hAnsi="Times New Roman"/>
        </w:rPr>
        <w:t>NR_FR2_multiRX_DL</w:t>
      </w:r>
      <w:r w:rsidR="007D6864">
        <w:rPr>
          <w:rFonts w:ascii="Times New Roman" w:hAnsi="Times New Roman"/>
        </w:rPr>
        <w:t xml:space="preserve"> </w:t>
      </w:r>
      <w:r w:rsidR="00A244FE" w:rsidRPr="00A244FE">
        <w:rPr>
          <w:rFonts w:ascii="Times New Roman" w:hAnsi="Times New Roman"/>
        </w:rPr>
        <w:t xml:space="preserve">WI </w:t>
      </w:r>
      <w:r w:rsidR="00A244FE">
        <w:rPr>
          <w:rFonts w:ascii="Times New Roman" w:hAnsi="Times New Roman"/>
        </w:rPr>
        <w:t>has been approved</w:t>
      </w:r>
      <w:r w:rsidR="00752AD9">
        <w:rPr>
          <w:rFonts w:ascii="Times New Roman" w:hAnsi="Times New Roman"/>
        </w:rPr>
        <w:t xml:space="preserve"> in Rel-18</w:t>
      </w:r>
      <w:r w:rsidR="00E05A11">
        <w:rPr>
          <w:rFonts w:ascii="Times New Roman" w:hAnsi="Times New Roman"/>
        </w:rPr>
        <w:t>[</w:t>
      </w:r>
      <w:r w:rsidR="00F02FC3">
        <w:rPr>
          <w:rFonts w:ascii="Times New Roman" w:hAnsi="Times New Roman"/>
        </w:rPr>
        <w:t>3</w:t>
      </w:r>
      <w:r w:rsidR="00E05A11">
        <w:rPr>
          <w:rFonts w:ascii="Times New Roman" w:hAnsi="Times New Roman"/>
        </w:rPr>
        <w:t>]</w:t>
      </w:r>
      <w:r w:rsidR="002924D3">
        <w:rPr>
          <w:rFonts w:ascii="Times New Roman" w:hAnsi="Times New Roman"/>
        </w:rPr>
        <w:t>, a</w:t>
      </w:r>
      <w:r w:rsidR="000C664A">
        <w:rPr>
          <w:rFonts w:ascii="Times New Roman" w:hAnsi="Times New Roman"/>
        </w:rPr>
        <w:t>nd</w:t>
      </w:r>
      <w:r w:rsidR="001D59C4">
        <w:rPr>
          <w:rFonts w:ascii="Times New Roman" w:hAnsi="Times New Roman"/>
        </w:rPr>
        <w:t xml:space="preserve"> a</w:t>
      </w:r>
      <w:r w:rsidR="00A244FE">
        <w:rPr>
          <w:rFonts w:ascii="Times New Roman" w:hAnsi="Times New Roman"/>
        </w:rPr>
        <w:t xml:space="preserve"> lot of </w:t>
      </w:r>
      <w:r w:rsidR="000456AC">
        <w:rPr>
          <w:rFonts w:ascii="Times New Roman" w:hAnsi="Times New Roman"/>
        </w:rPr>
        <w:t>RRM requir</w:t>
      </w:r>
      <w:r w:rsidR="00F00B46">
        <w:rPr>
          <w:rFonts w:ascii="Times New Roman" w:hAnsi="Times New Roman"/>
        </w:rPr>
        <w:t>ement</w:t>
      </w:r>
      <w:r w:rsidR="000456AC">
        <w:rPr>
          <w:rFonts w:ascii="Times New Roman" w:hAnsi="Times New Roman"/>
        </w:rPr>
        <w:t xml:space="preserve"> </w:t>
      </w:r>
      <w:r w:rsidR="00F00B46">
        <w:rPr>
          <w:rFonts w:ascii="Times New Roman" w:hAnsi="Times New Roman"/>
        </w:rPr>
        <w:t>impacts</w:t>
      </w:r>
      <w:r w:rsidR="000456AC">
        <w:rPr>
          <w:rFonts w:ascii="Times New Roman" w:hAnsi="Times New Roman"/>
        </w:rPr>
        <w:t xml:space="preserve"> </w:t>
      </w:r>
      <w:r w:rsidR="00231CB3">
        <w:rPr>
          <w:rFonts w:ascii="Times New Roman" w:hAnsi="Times New Roman"/>
        </w:rPr>
        <w:t xml:space="preserve">for such WI </w:t>
      </w:r>
      <w:r w:rsidR="000456AC">
        <w:rPr>
          <w:rFonts w:ascii="Times New Roman" w:hAnsi="Times New Roman"/>
        </w:rPr>
        <w:t>have</w:t>
      </w:r>
      <w:r w:rsidR="00A244FE">
        <w:rPr>
          <w:rFonts w:ascii="Times New Roman" w:hAnsi="Times New Roman"/>
        </w:rPr>
        <w:t xml:space="preserve"> been </w:t>
      </w:r>
      <w:r w:rsidR="000456AC">
        <w:rPr>
          <w:rFonts w:ascii="Times New Roman" w:hAnsi="Times New Roman"/>
        </w:rPr>
        <w:t>analyzed</w:t>
      </w:r>
      <w:r w:rsidR="00B635EB">
        <w:rPr>
          <w:rFonts w:ascii="Times New Roman" w:hAnsi="Times New Roman"/>
        </w:rPr>
        <w:t xml:space="preserve">, </w:t>
      </w:r>
      <w:r w:rsidR="00AD1256">
        <w:rPr>
          <w:rFonts w:ascii="Times New Roman" w:hAnsi="Times New Roman"/>
        </w:rPr>
        <w:t xml:space="preserve">and </w:t>
      </w:r>
      <w:r w:rsidR="00B635EB">
        <w:rPr>
          <w:rFonts w:ascii="Times New Roman" w:hAnsi="Times New Roman"/>
        </w:rPr>
        <w:t xml:space="preserve">some of </w:t>
      </w:r>
      <w:r w:rsidR="00AD1256">
        <w:rPr>
          <w:rFonts w:ascii="Times New Roman" w:hAnsi="Times New Roman"/>
        </w:rPr>
        <w:t>them</w:t>
      </w:r>
      <w:r w:rsidR="00B635EB">
        <w:rPr>
          <w:rFonts w:ascii="Times New Roman" w:hAnsi="Times New Roman"/>
        </w:rPr>
        <w:t xml:space="preserve"> </w:t>
      </w:r>
      <w:r w:rsidR="007A0E5A">
        <w:rPr>
          <w:rFonts w:ascii="Times New Roman" w:hAnsi="Times New Roman"/>
        </w:rPr>
        <w:t>have been</w:t>
      </w:r>
      <w:r w:rsidR="00B635EB">
        <w:rPr>
          <w:rFonts w:ascii="Times New Roman" w:hAnsi="Times New Roman"/>
        </w:rPr>
        <w:t xml:space="preserve"> </w:t>
      </w:r>
      <w:r w:rsidR="00E05A11" w:rsidRPr="00E05A11">
        <w:rPr>
          <w:rFonts w:ascii="Times New Roman" w:hAnsi="Times New Roman"/>
        </w:rPr>
        <w:t>reach a consensus</w:t>
      </w:r>
      <w:r w:rsidR="00231CB3">
        <w:rPr>
          <w:rFonts w:ascii="Times New Roman" w:hAnsi="Times New Roman"/>
        </w:rPr>
        <w:t xml:space="preserve"> </w:t>
      </w:r>
      <w:r w:rsidR="00A244FE">
        <w:rPr>
          <w:rFonts w:ascii="Times New Roman" w:hAnsi="Times New Roman"/>
        </w:rPr>
        <w:t xml:space="preserve">in the </w:t>
      </w:r>
      <w:r w:rsidR="00752AD9">
        <w:rPr>
          <w:rFonts w:ascii="Times New Roman" w:hAnsi="Times New Roman"/>
        </w:rPr>
        <w:t>RAN4 #104-</w:t>
      </w:r>
      <w:r w:rsidR="006B2E68">
        <w:rPr>
          <w:rFonts w:ascii="Times New Roman" w:hAnsi="Times New Roman"/>
        </w:rPr>
        <w:t>bis-</w:t>
      </w:r>
      <w:proofErr w:type="gramStart"/>
      <w:r w:rsidR="000A3020">
        <w:rPr>
          <w:rFonts w:ascii="Times New Roman" w:hAnsi="Times New Roman"/>
        </w:rPr>
        <w:t>e</w:t>
      </w:r>
      <w:r w:rsidR="00F02FC3">
        <w:rPr>
          <w:rFonts w:ascii="Times New Roman" w:hAnsi="Times New Roman"/>
        </w:rPr>
        <w:t>[</w:t>
      </w:r>
      <w:proofErr w:type="gramEnd"/>
      <w:r w:rsidR="00F02FC3">
        <w:rPr>
          <w:rFonts w:ascii="Times New Roman" w:hAnsi="Times New Roman"/>
        </w:rPr>
        <w:t>4]</w:t>
      </w:r>
      <w:r w:rsidR="00231CB3">
        <w:rPr>
          <w:rFonts w:ascii="Times New Roman" w:hAnsi="Times New Roman"/>
        </w:rPr>
        <w:t>.</w:t>
      </w:r>
      <w:r w:rsidR="00E05A11">
        <w:rPr>
          <w:rFonts w:ascii="Times New Roman" w:hAnsi="Times New Roman"/>
        </w:rPr>
        <w:t xml:space="preserve"> </w:t>
      </w:r>
      <w:r w:rsidR="00AD1256">
        <w:rPr>
          <w:rFonts w:ascii="Times New Roman" w:hAnsi="Times New Roman"/>
        </w:rPr>
        <w:t>I</w:t>
      </w:r>
      <w:r w:rsidR="000A3020">
        <w:rPr>
          <w:rFonts w:ascii="Times New Roman" w:hAnsi="Times New Roman"/>
        </w:rPr>
        <w:t xml:space="preserve">n our view, </w:t>
      </w:r>
      <w:r w:rsidR="002924D3">
        <w:rPr>
          <w:rFonts w:ascii="Times New Roman" w:hAnsi="Times New Roman"/>
        </w:rPr>
        <w:t>in order to avoid overlapping the scope of such ongoing WI</w:t>
      </w:r>
      <w:r w:rsidR="00906BC2">
        <w:rPr>
          <w:rFonts w:ascii="Times New Roman" w:hAnsi="Times New Roman"/>
        </w:rPr>
        <w:t xml:space="preserve">, </w:t>
      </w:r>
      <w:r w:rsidR="00456257">
        <w:rPr>
          <w:rFonts w:ascii="Times New Roman" w:hAnsi="Times New Roman"/>
        </w:rPr>
        <w:t>before providing further discussion</w:t>
      </w:r>
      <w:r w:rsidR="00E533DA">
        <w:rPr>
          <w:rFonts w:ascii="Times New Roman" w:hAnsi="Times New Roman"/>
        </w:rPr>
        <w:t>s</w:t>
      </w:r>
      <w:r w:rsidR="00456257">
        <w:rPr>
          <w:rFonts w:ascii="Times New Roman" w:hAnsi="Times New Roman"/>
        </w:rPr>
        <w:t xml:space="preserve">, </w:t>
      </w:r>
      <w:r w:rsidR="00AA6BBD">
        <w:rPr>
          <w:rFonts w:ascii="Times New Roman" w:hAnsi="Times New Roman"/>
        </w:rPr>
        <w:t xml:space="preserve">it is </w:t>
      </w:r>
      <w:r w:rsidR="00116553">
        <w:rPr>
          <w:rFonts w:ascii="Times New Roman" w:hAnsi="Times New Roman"/>
        </w:rPr>
        <w:t>better first to</w:t>
      </w:r>
      <w:r w:rsidR="00AA6BBD">
        <w:rPr>
          <w:rFonts w:ascii="Times New Roman" w:hAnsi="Times New Roman"/>
        </w:rPr>
        <w:t xml:space="preserve"> assess whether the </w:t>
      </w:r>
      <w:r w:rsidR="00400B5D">
        <w:rPr>
          <w:rFonts w:ascii="Times New Roman" w:hAnsi="Times New Roman"/>
        </w:rPr>
        <w:t xml:space="preserve">issues discussed and the </w:t>
      </w:r>
      <w:r w:rsidR="00524B84">
        <w:rPr>
          <w:rFonts w:ascii="Times New Roman" w:hAnsi="Times New Roman"/>
        </w:rPr>
        <w:t xml:space="preserve">conclusions </w:t>
      </w:r>
      <w:r w:rsidR="00E05A11">
        <w:rPr>
          <w:rFonts w:ascii="Times New Roman" w:hAnsi="Times New Roman"/>
        </w:rPr>
        <w:t>agreed</w:t>
      </w:r>
      <w:r w:rsidR="004128C5">
        <w:rPr>
          <w:rFonts w:ascii="Times New Roman" w:hAnsi="Times New Roman"/>
        </w:rPr>
        <w:t xml:space="preserve"> </w:t>
      </w:r>
      <w:r w:rsidR="001660EC">
        <w:rPr>
          <w:rFonts w:ascii="Times New Roman" w:hAnsi="Times New Roman"/>
        </w:rPr>
        <w:t>in</w:t>
      </w:r>
      <w:r w:rsidR="004128C5">
        <w:rPr>
          <w:rFonts w:ascii="Times New Roman" w:hAnsi="Times New Roman"/>
        </w:rPr>
        <w:t xml:space="preserve"> </w:t>
      </w:r>
      <w:r w:rsidR="00E533DA" w:rsidRPr="00691EF3">
        <w:rPr>
          <w:rFonts w:ascii="Times New Roman" w:hAnsi="Times New Roman" w:hint="eastAsia"/>
        </w:rPr>
        <w:t>multi</w:t>
      </w:r>
      <w:r w:rsidR="00E533DA">
        <w:rPr>
          <w:rFonts w:ascii="Times New Roman" w:hAnsi="Times New Roman"/>
        </w:rPr>
        <w:t>-</w:t>
      </w:r>
      <w:r w:rsidR="00E533DA" w:rsidRPr="00691EF3">
        <w:rPr>
          <w:rFonts w:ascii="Times New Roman" w:hAnsi="Times New Roman" w:hint="eastAsia"/>
        </w:rPr>
        <w:t>Rx</w:t>
      </w:r>
      <w:r w:rsidR="00E533DA">
        <w:rPr>
          <w:rFonts w:ascii="Times New Roman" w:hAnsi="Times New Roman"/>
        </w:rPr>
        <w:t xml:space="preserve"> </w:t>
      </w:r>
      <w:r w:rsidR="004128C5">
        <w:rPr>
          <w:rFonts w:ascii="Times New Roman" w:hAnsi="Times New Roman"/>
        </w:rPr>
        <w:t xml:space="preserve">WI </w:t>
      </w:r>
      <w:r w:rsidR="00F00B46">
        <w:rPr>
          <w:rFonts w:ascii="Times New Roman" w:hAnsi="Times New Roman"/>
        </w:rPr>
        <w:t xml:space="preserve">in last meeting </w:t>
      </w:r>
      <w:r w:rsidR="004128C5">
        <w:rPr>
          <w:rFonts w:ascii="Times New Roman" w:hAnsi="Times New Roman"/>
        </w:rPr>
        <w:t>are also</w:t>
      </w:r>
      <w:r w:rsidR="004128C5" w:rsidRPr="00691EF3">
        <w:rPr>
          <w:rFonts w:ascii="Times New Roman" w:hAnsi="Times New Roman" w:hint="eastAsia"/>
        </w:rPr>
        <w:t xml:space="preserve"> applicable to </w:t>
      </w:r>
      <w:r w:rsidR="004128C5" w:rsidRPr="00691EF3">
        <w:rPr>
          <w:rFonts w:ascii="Times New Roman" w:hAnsi="Times New Roman"/>
        </w:rPr>
        <w:t xml:space="preserve">FR2 </w:t>
      </w:r>
      <w:r w:rsidR="004128C5" w:rsidRPr="00691EF3">
        <w:rPr>
          <w:rFonts w:ascii="Times New Roman" w:hAnsi="Times New Roman" w:hint="eastAsia"/>
        </w:rPr>
        <w:t>HST</w:t>
      </w:r>
      <w:r w:rsidR="004128C5">
        <w:rPr>
          <w:rFonts w:ascii="Times New Roman" w:hAnsi="Times New Roman"/>
        </w:rPr>
        <w:t xml:space="preserve"> multi-panel simult</w:t>
      </w:r>
      <w:r w:rsidR="00AA6BBD">
        <w:rPr>
          <w:rFonts w:ascii="Times New Roman" w:hAnsi="Times New Roman"/>
        </w:rPr>
        <w:t xml:space="preserve">aneous reception. If </w:t>
      </w:r>
      <w:r w:rsidR="00E05A11">
        <w:rPr>
          <w:rFonts w:ascii="Times New Roman" w:hAnsi="Times New Roman"/>
        </w:rPr>
        <w:t xml:space="preserve">it is </w:t>
      </w:r>
      <w:r w:rsidR="00E05A11" w:rsidRPr="00E05A11">
        <w:rPr>
          <w:rFonts w:ascii="Times New Roman" w:hAnsi="Times New Roman"/>
        </w:rPr>
        <w:t>applicable</w:t>
      </w:r>
      <w:r w:rsidR="00AA6BBD">
        <w:rPr>
          <w:rFonts w:ascii="Times New Roman" w:hAnsi="Times New Roman"/>
        </w:rPr>
        <w:t xml:space="preserve">, </w:t>
      </w:r>
      <w:r w:rsidR="004C4D1C">
        <w:rPr>
          <w:rFonts w:ascii="Times New Roman" w:hAnsi="Times New Roman"/>
        </w:rPr>
        <w:t xml:space="preserve">we </w:t>
      </w:r>
      <w:r w:rsidR="00CC099C">
        <w:rPr>
          <w:rFonts w:ascii="Times New Roman" w:hAnsi="Times New Roman"/>
        </w:rPr>
        <w:t>suggest to</w:t>
      </w:r>
      <w:r w:rsidR="004C4D1C">
        <w:rPr>
          <w:rFonts w:ascii="Times New Roman" w:hAnsi="Times New Roman"/>
        </w:rPr>
        <w:t xml:space="preserve"> </w:t>
      </w:r>
      <w:r w:rsidR="004C4D1C" w:rsidRPr="00691EF3">
        <w:rPr>
          <w:rFonts w:ascii="Times New Roman" w:hAnsi="Times New Roman" w:hint="eastAsia"/>
        </w:rPr>
        <w:t xml:space="preserve">align with R18 </w:t>
      </w:r>
      <w:r w:rsidR="00906BC2" w:rsidRPr="00906BC2">
        <w:rPr>
          <w:rFonts w:ascii="Times New Roman" w:hAnsi="Times New Roman"/>
        </w:rPr>
        <w:t>NR_FR2_multiRX_DL</w:t>
      </w:r>
      <w:r w:rsidR="00906BC2">
        <w:rPr>
          <w:rFonts w:ascii="Times New Roman" w:hAnsi="Times New Roman"/>
        </w:rPr>
        <w:t xml:space="preserve"> </w:t>
      </w:r>
      <w:r w:rsidR="00E533DA">
        <w:rPr>
          <w:rFonts w:ascii="Times New Roman" w:hAnsi="Times New Roman"/>
        </w:rPr>
        <w:t xml:space="preserve">WI </w:t>
      </w:r>
      <w:r w:rsidR="00CC099C">
        <w:rPr>
          <w:rFonts w:ascii="Times New Roman" w:hAnsi="Times New Roman"/>
        </w:rPr>
        <w:t xml:space="preserve">discussions. If not, </w:t>
      </w:r>
      <w:r w:rsidR="0007582F">
        <w:rPr>
          <w:rFonts w:ascii="Times New Roman" w:hAnsi="Times New Roman"/>
        </w:rPr>
        <w:t>the</w:t>
      </w:r>
      <w:r w:rsidR="00CC099C">
        <w:rPr>
          <w:rFonts w:ascii="Times New Roman" w:hAnsi="Times New Roman"/>
        </w:rPr>
        <w:t xml:space="preserve"> solid discussion</w:t>
      </w:r>
      <w:r w:rsidR="0007582F">
        <w:rPr>
          <w:rFonts w:ascii="Times New Roman" w:hAnsi="Times New Roman"/>
        </w:rPr>
        <w:t>s</w:t>
      </w:r>
      <w:r w:rsidR="00D61CE8">
        <w:rPr>
          <w:rFonts w:ascii="Times New Roman" w:hAnsi="Times New Roman"/>
        </w:rPr>
        <w:t xml:space="preserve"> for the HST FR2 specific issues </w:t>
      </w:r>
      <w:r w:rsidR="00EE14CA" w:rsidRPr="00EE14CA">
        <w:rPr>
          <w:rFonts w:ascii="Times New Roman" w:hAnsi="Times New Roman"/>
        </w:rPr>
        <w:t>in simultaneous multi-panel operation</w:t>
      </w:r>
      <w:r w:rsidR="00EE14CA">
        <w:rPr>
          <w:rFonts w:ascii="Times New Roman" w:hAnsi="Times New Roman"/>
        </w:rPr>
        <w:t xml:space="preserve"> </w:t>
      </w:r>
      <w:r w:rsidR="00D61CE8">
        <w:rPr>
          <w:rFonts w:ascii="Times New Roman" w:hAnsi="Times New Roman"/>
        </w:rPr>
        <w:t>is needed.</w:t>
      </w:r>
      <w:r w:rsidR="005C1389">
        <w:rPr>
          <w:rFonts w:ascii="Times New Roman" w:hAnsi="Times New Roman"/>
        </w:rPr>
        <w:t xml:space="preserve"> </w:t>
      </w:r>
      <w:r w:rsidR="001B22F2" w:rsidRPr="008169A5">
        <w:rPr>
          <w:rFonts w:ascii="Times New Roman" w:hAnsi="Times New Roman" w:hint="eastAsia"/>
        </w:rPr>
        <w:t xml:space="preserve">To help the </w:t>
      </w:r>
      <w:r w:rsidR="008C273D">
        <w:rPr>
          <w:rFonts w:ascii="Times New Roman" w:hAnsi="Times New Roman"/>
        </w:rPr>
        <w:t xml:space="preserve">further </w:t>
      </w:r>
      <w:r w:rsidR="001B22F2">
        <w:rPr>
          <w:rFonts w:ascii="Times New Roman" w:hAnsi="Times New Roman"/>
        </w:rPr>
        <w:t xml:space="preserve">analysis, </w:t>
      </w:r>
      <w:r w:rsidR="001B22F2" w:rsidRPr="001B22F2">
        <w:rPr>
          <w:rFonts w:ascii="Times New Roman" w:hAnsi="Times New Roman"/>
        </w:rPr>
        <w:t xml:space="preserve">the </w:t>
      </w:r>
      <w:r w:rsidR="008F13CB">
        <w:rPr>
          <w:rFonts w:ascii="Times New Roman" w:hAnsi="Times New Roman" w:hint="eastAsia"/>
        </w:rPr>
        <w:t>issues,</w:t>
      </w:r>
      <w:r w:rsidR="008F13CB">
        <w:rPr>
          <w:rFonts w:ascii="Times New Roman" w:hAnsi="Times New Roman"/>
        </w:rPr>
        <w:t xml:space="preserve"> </w:t>
      </w:r>
      <w:r w:rsidR="001B22F2" w:rsidRPr="001B22F2">
        <w:rPr>
          <w:rFonts w:ascii="Times New Roman" w:hAnsi="Times New Roman"/>
        </w:rPr>
        <w:t xml:space="preserve">agreements and </w:t>
      </w:r>
      <w:r w:rsidR="000363DB">
        <w:rPr>
          <w:rFonts w:ascii="Times New Roman" w:hAnsi="Times New Roman"/>
        </w:rPr>
        <w:t>WF</w:t>
      </w:r>
      <w:r w:rsidR="001B22F2" w:rsidRPr="001B22F2">
        <w:rPr>
          <w:rFonts w:ascii="Times New Roman" w:hAnsi="Times New Roman"/>
        </w:rPr>
        <w:t xml:space="preserve">s which are relevant to </w:t>
      </w:r>
      <w:r w:rsidR="00C60656" w:rsidRPr="00C60656">
        <w:rPr>
          <w:rFonts w:ascii="Times New Roman" w:hAnsi="Times New Roman"/>
        </w:rPr>
        <w:t>the three email threa</w:t>
      </w:r>
      <w:r w:rsidR="00C60656">
        <w:rPr>
          <w:rFonts w:ascii="Times New Roman" w:hAnsi="Times New Roman"/>
        </w:rPr>
        <w:t>d</w:t>
      </w:r>
      <w:r w:rsidR="00C60656" w:rsidRPr="00C60656">
        <w:rPr>
          <w:rFonts w:ascii="Times New Roman" w:hAnsi="Times New Roman"/>
        </w:rPr>
        <w:t>s</w:t>
      </w:r>
      <w:r w:rsidR="00691F6E" w:rsidRPr="00C60656">
        <w:rPr>
          <w:rFonts w:ascii="Times New Roman" w:hAnsi="Times New Roman"/>
        </w:rPr>
        <w:t xml:space="preserve"> </w:t>
      </w:r>
      <w:r w:rsidR="00691F6E" w:rsidRPr="00691F6E">
        <w:rPr>
          <w:rFonts w:ascii="Times New Roman" w:hAnsi="Times New Roman"/>
        </w:rPr>
        <w:t xml:space="preserve">for </w:t>
      </w:r>
      <w:r w:rsidR="00691F6E" w:rsidRPr="00A244FE">
        <w:rPr>
          <w:rFonts w:ascii="Times New Roman" w:hAnsi="Times New Roman"/>
        </w:rPr>
        <w:t>FR2 multi-Rx chain DL reception</w:t>
      </w:r>
      <w:r w:rsidR="00691F6E" w:rsidRPr="001B22F2">
        <w:rPr>
          <w:rFonts w:ascii="Times New Roman" w:hAnsi="Times New Roman"/>
        </w:rPr>
        <w:t xml:space="preserve"> </w:t>
      </w:r>
      <w:r w:rsidR="00656FAA">
        <w:rPr>
          <w:rFonts w:ascii="Times New Roman" w:hAnsi="Times New Roman"/>
        </w:rPr>
        <w:t xml:space="preserve">WI </w:t>
      </w:r>
      <w:r w:rsidR="00691F6E" w:rsidRPr="001B22F2">
        <w:rPr>
          <w:rFonts w:ascii="Times New Roman" w:hAnsi="Times New Roman"/>
        </w:rPr>
        <w:t xml:space="preserve">are </w:t>
      </w:r>
      <w:r w:rsidR="00691F6E">
        <w:rPr>
          <w:rFonts w:ascii="Times New Roman" w:hAnsi="Times New Roman"/>
        </w:rPr>
        <w:t>summarized</w:t>
      </w:r>
      <w:r w:rsidR="00691F6E" w:rsidRPr="001B22F2">
        <w:rPr>
          <w:rFonts w:ascii="Times New Roman" w:hAnsi="Times New Roman"/>
        </w:rPr>
        <w:t xml:space="preserve"> as follows</w:t>
      </w:r>
    </w:p>
    <w:tbl>
      <w:tblPr>
        <w:tblStyle w:val="TableGrid"/>
        <w:tblW w:w="9631" w:type="dxa"/>
        <w:tblLook w:val="04A0" w:firstRow="1" w:lastRow="0" w:firstColumn="1" w:lastColumn="0" w:noHBand="0" w:noVBand="1"/>
      </w:tblPr>
      <w:tblGrid>
        <w:gridCol w:w="9631"/>
      </w:tblGrid>
      <w:tr w:rsidR="008F13CB" w:rsidRPr="00833DDE" w14:paraId="081B6AE1" w14:textId="77777777" w:rsidTr="008F13CB">
        <w:tc>
          <w:tcPr>
            <w:tcW w:w="9631" w:type="dxa"/>
          </w:tcPr>
          <w:p w14:paraId="27BF281A" w14:textId="5554C604" w:rsidR="00E529E9" w:rsidRDefault="00E529E9" w:rsidP="008F13CB">
            <w:pPr>
              <w:spacing w:after="120"/>
              <w:rPr>
                <w:rFonts w:ascii="Times New Roman" w:hAnsi="Times New Roman"/>
                <w:b/>
                <w:sz w:val="20"/>
                <w:szCs w:val="20"/>
                <w:lang w:eastAsia="ko-KR"/>
              </w:rPr>
            </w:pPr>
            <w:r w:rsidRPr="00835DEE">
              <w:rPr>
                <w:rFonts w:ascii="Times New Roman" w:hAnsi="Times New Roman"/>
                <w:b/>
                <w:sz w:val="20"/>
                <w:szCs w:val="20"/>
                <w:lang w:eastAsia="ko-KR"/>
              </w:rPr>
              <w:t xml:space="preserve">WF on RRM impacts and general aspects for multi-Rx </w:t>
            </w:r>
          </w:p>
          <w:p w14:paraId="303D7141" w14:textId="2EB27541" w:rsidR="00733A26" w:rsidRPr="00835DEE" w:rsidRDefault="00733A26" w:rsidP="008F13CB">
            <w:pPr>
              <w:spacing w:after="120"/>
              <w:rPr>
                <w:rFonts w:ascii="Times New Roman" w:hAnsi="Times New Roman"/>
                <w:b/>
                <w:sz w:val="20"/>
                <w:szCs w:val="20"/>
                <w:lang w:eastAsia="ko-KR"/>
              </w:rPr>
            </w:pPr>
            <w:r w:rsidRPr="00733A26">
              <w:rPr>
                <w:rFonts w:ascii="Times New Roman" w:hAnsi="Times New Roman"/>
                <w:b/>
                <w:sz w:val="20"/>
                <w:szCs w:val="20"/>
                <w:lang w:eastAsia="ko-KR"/>
              </w:rPr>
              <w:t xml:space="preserve">Topic #1: Analysis of RRM </w:t>
            </w:r>
            <w:proofErr w:type="spellStart"/>
            <w:r w:rsidRPr="00733A26">
              <w:rPr>
                <w:rFonts w:ascii="Times New Roman" w:hAnsi="Times New Roman"/>
                <w:b/>
                <w:sz w:val="20"/>
                <w:szCs w:val="20"/>
                <w:lang w:eastAsia="ko-KR"/>
              </w:rPr>
              <w:t>imapct</w:t>
            </w:r>
            <w:proofErr w:type="spellEnd"/>
          </w:p>
          <w:p w14:paraId="21E5BC15" w14:textId="064879D9" w:rsidR="008F13CB" w:rsidRPr="00835DEE" w:rsidRDefault="00835DEE" w:rsidP="008F13CB">
            <w:pPr>
              <w:spacing w:after="120"/>
              <w:rPr>
                <w:rFonts w:ascii="Times New Roman" w:hAnsi="Times New Roman"/>
                <w:b/>
                <w:sz w:val="18"/>
                <w:u w:val="single"/>
              </w:rPr>
            </w:pPr>
            <w:r w:rsidRPr="00835DEE">
              <w:rPr>
                <w:rFonts w:ascii="Times New Roman" w:hAnsi="Times New Roman"/>
                <w:b/>
                <w:sz w:val="18"/>
                <w:u w:val="single"/>
              </w:rPr>
              <w:t>Sub-topic 1-1: Scope and scenarios</w:t>
            </w:r>
          </w:p>
          <w:tbl>
            <w:tblPr>
              <w:tblStyle w:val="TableGrid"/>
              <w:tblW w:w="9378" w:type="dxa"/>
              <w:tblLook w:val="04A0" w:firstRow="1" w:lastRow="0" w:firstColumn="1" w:lastColumn="0" w:noHBand="0" w:noVBand="1"/>
            </w:tblPr>
            <w:tblGrid>
              <w:gridCol w:w="9378"/>
            </w:tblGrid>
            <w:tr w:rsidR="007D090A" w14:paraId="22F6BF7C" w14:textId="77777777" w:rsidTr="00D41573">
              <w:tc>
                <w:tcPr>
                  <w:tcW w:w="9378" w:type="dxa"/>
                </w:tcPr>
                <w:p w14:paraId="70EBCABB" w14:textId="77777777" w:rsidR="007D090A" w:rsidRPr="00835DEE" w:rsidRDefault="007D090A" w:rsidP="007D090A">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&lt;Agreement &gt;:</w:t>
                  </w:r>
                </w:p>
                <w:p w14:paraId="20CD48AB" w14:textId="77777777" w:rsidR="007D090A" w:rsidRPr="00835DEE" w:rsidRDefault="007D090A" w:rsidP="007D090A">
                  <w:pPr>
                    <w:overflowPunct/>
                    <w:autoSpaceDE/>
                    <w:autoSpaceDN/>
                    <w:adjustRightInd/>
                    <w:spacing w:after="120"/>
                    <w:textAlignment w:val="auto"/>
                    <w:rPr>
                      <w:rFonts w:ascii="Times New Roman" w:eastAsia="宋体" w:hAnsi="Times New Roman"/>
                      <w:sz w:val="18"/>
                      <w:szCs w:val="18"/>
                    </w:rPr>
                  </w:pPr>
                  <w:r w:rsidRPr="00835DEE">
                    <w:rPr>
                      <w:rFonts w:ascii="Times New Roman" w:eastAsia="宋体" w:hAnsi="Times New Roman"/>
                      <w:sz w:val="18"/>
                      <w:szCs w:val="18"/>
                    </w:rPr>
                    <w:t xml:space="preserve">Joint combination of multi-Rx chain with NR-U, </w:t>
                  </w:r>
                  <w:proofErr w:type="spellStart"/>
                  <w:r w:rsidRPr="00835DEE">
                    <w:rPr>
                      <w:rFonts w:ascii="Times New Roman" w:eastAsia="宋体" w:hAnsi="Times New Roman"/>
                      <w:sz w:val="18"/>
                      <w:szCs w:val="18"/>
                    </w:rPr>
                    <w:t>RedCap</w:t>
                  </w:r>
                  <w:proofErr w:type="spellEnd"/>
                  <w:r w:rsidRPr="00835DEE">
                    <w:rPr>
                      <w:rFonts w:ascii="Times New Roman" w:eastAsia="宋体" w:hAnsi="Times New Roman"/>
                      <w:sz w:val="18"/>
                      <w:szCs w:val="18"/>
                    </w:rPr>
                    <w:t xml:space="preserve"> and NTN are not in the scope of the WI.</w:t>
                  </w:r>
                </w:p>
                <w:p w14:paraId="7E698EC6" w14:textId="77777777" w:rsidR="007D090A" w:rsidRPr="00835DEE" w:rsidRDefault="007D090A" w:rsidP="007D090A">
                  <w:pPr>
                    <w:spacing w:afterLines="50" w:after="120"/>
                    <w:rPr>
                      <w:rFonts w:ascii="Times New Roman" w:eastAsia="Malgun Gothic" w:hAnsi="Times New Roman"/>
                      <w:b/>
                      <w:sz w:val="18"/>
                      <w:szCs w:val="18"/>
                      <w:u w:val="single"/>
                      <w:lang w:eastAsia="ko-KR"/>
                    </w:rPr>
                  </w:pPr>
                  <w:r w:rsidRPr="00835DEE">
                    <w:rPr>
                      <w:rFonts w:ascii="Times New Roman" w:hAnsi="Times New Roman"/>
                      <w:b/>
                      <w:bCs/>
                      <w:color w:val="0070C0"/>
                      <w:sz w:val="18"/>
                      <w:szCs w:val="18"/>
                    </w:rPr>
                    <w:t>&lt;Agreement &gt;:</w:t>
                  </w:r>
                </w:p>
                <w:p w14:paraId="32974D26" w14:textId="77777777" w:rsidR="007D090A" w:rsidRPr="00835DEE" w:rsidRDefault="007D090A" w:rsidP="007D090A">
                  <w:pPr>
                    <w:spacing w:after="120"/>
                    <w:rPr>
                      <w:rFonts w:ascii="Times New Roman" w:eastAsia="宋体" w:hAnsi="Times New Roman"/>
                      <w:sz w:val="18"/>
                      <w:szCs w:val="18"/>
                    </w:rPr>
                  </w:pPr>
                  <w:r w:rsidRPr="00835DEE">
                    <w:rPr>
                      <w:rFonts w:ascii="Times New Roman" w:eastAsia="宋体" w:hAnsi="Times New Roman"/>
                      <w:sz w:val="18"/>
                      <w:szCs w:val="18"/>
                    </w:rPr>
                    <w:t xml:space="preserve">RRM requirement discussion shall be focused on the case with different QCL </w:t>
                  </w:r>
                  <w:proofErr w:type="spellStart"/>
                  <w:r w:rsidRPr="00835DEE">
                    <w:rPr>
                      <w:rFonts w:ascii="Times New Roman" w:eastAsia="宋体" w:hAnsi="Times New Roman"/>
                      <w:sz w:val="18"/>
                      <w:szCs w:val="18"/>
                    </w:rPr>
                    <w:t>TypeD</w:t>
                  </w:r>
                  <w:proofErr w:type="spellEnd"/>
                  <w:r w:rsidRPr="00835DEE">
                    <w:rPr>
                      <w:rFonts w:ascii="Times New Roman" w:eastAsia="宋体" w:hAnsi="Times New Roman"/>
                      <w:sz w:val="18"/>
                      <w:szCs w:val="18"/>
                    </w:rPr>
                    <w:t xml:space="preserve"> RSs on a single component carrier.</w:t>
                  </w:r>
                </w:p>
                <w:p w14:paraId="71777129" w14:textId="77777777" w:rsidR="007D090A" w:rsidRPr="00835DEE" w:rsidRDefault="007D090A" w:rsidP="007D090A">
                  <w:pPr>
                    <w:spacing w:after="120"/>
                    <w:rPr>
                      <w:rFonts w:ascii="Times New Roman" w:eastAsia="宋体" w:hAnsi="Times New Roman"/>
                      <w:sz w:val="18"/>
                      <w:szCs w:val="18"/>
                    </w:rPr>
                  </w:pPr>
                  <w:r w:rsidRPr="00CE4196">
                    <w:rPr>
                      <w:rFonts w:ascii="Times New Roman" w:eastAsia="宋体" w:hAnsi="Times New Roman"/>
                      <w:b/>
                      <w:sz w:val="18"/>
                      <w:szCs w:val="18"/>
                      <w:highlight w:val="cyan"/>
                    </w:rPr>
                    <w:t xml:space="preserve">FFS </w:t>
                  </w:r>
                  <w:r w:rsidRPr="00CE4196">
                    <w:rPr>
                      <w:rFonts w:ascii="Times New Roman" w:eastAsia="宋体" w:hAnsi="Times New Roman"/>
                      <w:sz w:val="18"/>
                      <w:szCs w:val="18"/>
                      <w:highlight w:val="cyan"/>
                    </w:rPr>
                    <w:t>whether UE can be configured with multiple component carriers, including intra-band CCs and/or inter-band CCs, but multi-Rx chain is enabled on only one of the component carriers.</w:t>
                  </w:r>
                </w:p>
                <w:p w14:paraId="0E3D213E" w14:textId="77777777" w:rsidR="007D090A" w:rsidRPr="00835DEE" w:rsidRDefault="007D090A" w:rsidP="007D090A">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&lt;Agreement &gt;:</w:t>
                  </w:r>
                </w:p>
                <w:p w14:paraId="5A30F800" w14:textId="77777777" w:rsidR="007D090A" w:rsidRDefault="007D090A" w:rsidP="007D090A">
                  <w:pPr>
                    <w:spacing w:after="120"/>
                    <w:rPr>
                      <w:rFonts w:ascii="Times New Roman" w:eastAsia="宋体" w:hAnsi="Times New Roman"/>
                      <w:sz w:val="18"/>
                      <w:szCs w:val="18"/>
                    </w:rPr>
                  </w:pPr>
                  <w:r w:rsidRPr="00835DEE">
                    <w:rPr>
                      <w:rFonts w:ascii="Times New Roman" w:eastAsia="宋体" w:hAnsi="Times New Roman"/>
                      <w:sz w:val="18"/>
                      <w:szCs w:val="18"/>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3A705D9" w14:textId="26427ED6" w:rsidR="007D090A" w:rsidRPr="00835DEE" w:rsidRDefault="007D090A" w:rsidP="007D090A">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w:t>
                  </w:r>
                  <w:proofErr w:type="spellStart"/>
                  <w:r>
                    <w:rPr>
                      <w:rFonts w:ascii="Times New Roman" w:hAnsi="Times New Roman"/>
                      <w:b/>
                      <w:bCs/>
                      <w:color w:val="0070C0"/>
                      <w:sz w:val="18"/>
                      <w:szCs w:val="18"/>
                    </w:rPr>
                    <w:t>WF&amp;Issues</w:t>
                  </w:r>
                  <w:proofErr w:type="spellEnd"/>
                  <w:r w:rsidRPr="00835DEE">
                    <w:rPr>
                      <w:rFonts w:ascii="Times New Roman" w:hAnsi="Times New Roman"/>
                      <w:b/>
                      <w:bCs/>
                      <w:color w:val="0070C0"/>
                      <w:sz w:val="18"/>
                      <w:szCs w:val="18"/>
                    </w:rPr>
                    <w:t xml:space="preserve"> &gt;:</w:t>
                  </w:r>
                </w:p>
                <w:p w14:paraId="5998143F" w14:textId="77777777" w:rsidR="007D090A" w:rsidRPr="005D1178" w:rsidRDefault="007D090A" w:rsidP="007D090A">
                  <w:pPr>
                    <w:spacing w:after="120"/>
                    <w:rPr>
                      <w:rFonts w:ascii="Times New Roman" w:hAnsi="Times New Roman"/>
                      <w:b/>
                      <w:sz w:val="18"/>
                      <w:u w:val="single"/>
                    </w:rPr>
                  </w:pPr>
                  <w:r w:rsidRPr="005D1178">
                    <w:rPr>
                      <w:rFonts w:ascii="Times New Roman" w:hAnsi="Times New Roman"/>
                      <w:b/>
                      <w:sz w:val="18"/>
                      <w:u w:val="single"/>
                    </w:rPr>
                    <w:t>Issue 1-1-1: Scope of the WI</w:t>
                  </w:r>
                </w:p>
                <w:p w14:paraId="3A4D9A7D" w14:textId="77777777" w:rsidR="007D090A" w:rsidRPr="005D1178" w:rsidRDefault="007D090A" w:rsidP="007D090A">
                  <w:pPr>
                    <w:spacing w:after="120"/>
                    <w:rPr>
                      <w:rFonts w:ascii="Times New Roman" w:hAnsi="Times New Roman"/>
                      <w:b/>
                      <w:sz w:val="18"/>
                      <w:u w:val="single"/>
                    </w:rPr>
                  </w:pPr>
                  <w:r w:rsidRPr="00F9390E">
                    <w:rPr>
                      <w:rFonts w:ascii="Times New Roman" w:hAnsi="Times New Roman"/>
                      <w:b/>
                      <w:sz w:val="18"/>
                      <w:highlight w:val="magenta"/>
                      <w:u w:val="single"/>
                    </w:rPr>
                    <w:t xml:space="preserve">Issue 1-1-3: </w:t>
                  </w:r>
                  <w:bookmarkStart w:id="2" w:name="_Hlk116635889"/>
                  <w:r w:rsidRPr="00F9390E">
                    <w:rPr>
                      <w:rFonts w:ascii="Times New Roman" w:hAnsi="Times New Roman"/>
                      <w:b/>
                      <w:sz w:val="18"/>
                      <w:highlight w:val="magenta"/>
                      <w:u w:val="single"/>
                    </w:rPr>
                    <w:t>Scenarios for Rel-18 multi-Rx DL reception</w:t>
                  </w:r>
                  <w:bookmarkEnd w:id="2"/>
                </w:p>
                <w:p w14:paraId="4E2C92F0" w14:textId="77777777" w:rsidR="007D090A" w:rsidRPr="007D090A" w:rsidRDefault="007D090A" w:rsidP="007D090A">
                  <w:pPr>
                    <w:spacing w:after="120"/>
                    <w:rPr>
                      <w:rFonts w:ascii="Times New Roman" w:hAnsi="Times New Roman"/>
                      <w:b/>
                      <w:sz w:val="18"/>
                      <w:u w:val="single"/>
                    </w:rPr>
                  </w:pPr>
                  <w:r w:rsidRPr="00F9390E">
                    <w:rPr>
                      <w:rFonts w:ascii="Times New Roman" w:hAnsi="Times New Roman"/>
                      <w:b/>
                      <w:sz w:val="18"/>
                      <w:highlight w:val="magenta"/>
                      <w:u w:val="single"/>
                    </w:rPr>
                    <w:t>Issue 1-1-4: Support of single-DCI and/or multi-DCI multi-TRP operation</w:t>
                  </w:r>
                </w:p>
                <w:p w14:paraId="1F0DDFC0" w14:textId="77777777" w:rsidR="007D090A" w:rsidRPr="007D090A" w:rsidRDefault="007D090A" w:rsidP="007D090A">
                  <w:pPr>
                    <w:rPr>
                      <w:rFonts w:ascii="Times New Roman" w:hAnsi="Times New Roman"/>
                      <w:b/>
                      <w:sz w:val="18"/>
                      <w:u w:val="single"/>
                    </w:rPr>
                  </w:pPr>
                  <w:r w:rsidRPr="007D090A">
                    <w:rPr>
                      <w:rFonts w:ascii="Times New Roman" w:hAnsi="Times New Roman"/>
                      <w:b/>
                      <w:sz w:val="18"/>
                      <w:u w:val="single"/>
                    </w:rPr>
                    <w:lastRenderedPageBreak/>
                    <w:t>Issue 1-1-5: Spatial MIMO (either spatial diversity or spatial multiplexing) by using one panel</w:t>
                  </w:r>
                </w:p>
                <w:p w14:paraId="724D8511" w14:textId="77777777" w:rsidR="007D090A" w:rsidRPr="007D090A" w:rsidRDefault="007D090A" w:rsidP="007D090A">
                  <w:pPr>
                    <w:rPr>
                      <w:rFonts w:eastAsia="Malgun Gothic"/>
                      <w:b/>
                      <w:color w:val="000000" w:themeColor="text1"/>
                      <w:u w:val="single"/>
                      <w:lang w:eastAsia="ko-KR"/>
                    </w:rPr>
                  </w:pPr>
                  <w:r w:rsidRPr="007D090A">
                    <w:rPr>
                      <w:rFonts w:ascii="Times New Roman" w:hAnsi="Times New Roman"/>
                      <w:b/>
                      <w:sz w:val="18"/>
                      <w:u w:val="single"/>
                    </w:rPr>
                    <w:t>Issue 1-1-6: Simultaneous L3 measurements and L1 measurements</w:t>
                  </w:r>
                </w:p>
              </w:tc>
            </w:tr>
          </w:tbl>
          <w:p w14:paraId="2712292A" w14:textId="77777777" w:rsidR="007D090A" w:rsidRPr="007D090A" w:rsidRDefault="007D090A" w:rsidP="007D090A">
            <w:pPr>
              <w:spacing w:after="120"/>
              <w:rPr>
                <w:rFonts w:ascii="Times New Roman" w:hAnsi="Times New Roman"/>
                <w:b/>
                <w:sz w:val="18"/>
                <w:u w:val="single"/>
              </w:rPr>
            </w:pPr>
            <w:r w:rsidRPr="007D090A">
              <w:rPr>
                <w:rFonts w:ascii="Times New Roman" w:hAnsi="Times New Roman"/>
                <w:b/>
                <w:sz w:val="18"/>
                <w:u w:val="single"/>
              </w:rPr>
              <w:lastRenderedPageBreak/>
              <w:t>Sub-topic 1-2: General aspects</w:t>
            </w:r>
          </w:p>
          <w:tbl>
            <w:tblPr>
              <w:tblStyle w:val="TableGrid"/>
              <w:tblW w:w="0" w:type="auto"/>
              <w:tblLook w:val="04A0" w:firstRow="1" w:lastRow="0" w:firstColumn="1" w:lastColumn="0" w:noHBand="0" w:noVBand="1"/>
            </w:tblPr>
            <w:tblGrid>
              <w:gridCol w:w="9405"/>
            </w:tblGrid>
            <w:tr w:rsidR="007D090A" w14:paraId="0E76E713" w14:textId="77777777" w:rsidTr="007D090A">
              <w:tc>
                <w:tcPr>
                  <w:tcW w:w="9405" w:type="dxa"/>
                </w:tcPr>
                <w:p w14:paraId="028B7C07" w14:textId="77777777" w:rsidR="007D090A" w:rsidRPr="007D090A" w:rsidRDefault="007D090A" w:rsidP="007D090A">
                  <w:pPr>
                    <w:spacing w:afterLines="50" w:after="120"/>
                    <w:rPr>
                      <w:rFonts w:ascii="Times New Roman" w:hAnsi="Times New Roman"/>
                      <w:b/>
                      <w:bCs/>
                      <w:color w:val="0070C0"/>
                      <w:sz w:val="18"/>
                      <w:szCs w:val="18"/>
                    </w:rPr>
                  </w:pPr>
                  <w:r w:rsidRPr="007D090A">
                    <w:rPr>
                      <w:rFonts w:ascii="Times New Roman" w:hAnsi="Times New Roman"/>
                      <w:b/>
                      <w:bCs/>
                      <w:color w:val="0070C0"/>
                      <w:sz w:val="18"/>
                      <w:szCs w:val="18"/>
                    </w:rPr>
                    <w:t>&lt;Agreement &gt;:</w:t>
                  </w:r>
                </w:p>
                <w:p w14:paraId="3C21CDE4" w14:textId="77777777" w:rsidR="007D090A" w:rsidRPr="007D090A" w:rsidRDefault="007D090A" w:rsidP="007D090A">
                  <w:pPr>
                    <w:spacing w:after="120"/>
                    <w:rPr>
                      <w:rFonts w:ascii="Times New Roman" w:eastAsia="宋体" w:hAnsi="Times New Roman"/>
                      <w:sz w:val="18"/>
                      <w:szCs w:val="18"/>
                    </w:rPr>
                  </w:pPr>
                  <w:r w:rsidRPr="007D090A">
                    <w:rPr>
                      <w:rFonts w:ascii="Times New Roman" w:eastAsia="宋体" w:hAnsi="Times New Roman"/>
                      <w:sz w:val="18"/>
                      <w:szCs w:val="18"/>
                    </w:rPr>
                    <w:t xml:space="preserve">UE </w:t>
                  </w:r>
                  <w:proofErr w:type="spellStart"/>
                  <w:r w:rsidRPr="007D090A">
                    <w:rPr>
                      <w:rFonts w:ascii="Times New Roman" w:eastAsia="宋体" w:hAnsi="Times New Roman"/>
                      <w:sz w:val="18"/>
                      <w:szCs w:val="18"/>
                    </w:rPr>
                    <w:t>behaviour</w:t>
                  </w:r>
                  <w:proofErr w:type="spellEnd"/>
                  <w:r w:rsidRPr="007D090A">
                    <w:rPr>
                      <w:rFonts w:ascii="Times New Roman" w:eastAsia="宋体" w:hAnsi="Times New Roman"/>
                      <w:sz w:val="18"/>
                      <w:szCs w:val="18"/>
                    </w:rPr>
                    <w:t xml:space="preserve"> and capability of handling Rx signal level difference between two channels may be discussed in RF/demodulation session.</w:t>
                  </w:r>
                </w:p>
                <w:p w14:paraId="77E48A41" w14:textId="77777777" w:rsidR="007D090A" w:rsidRPr="007D090A" w:rsidRDefault="007D090A" w:rsidP="007D090A">
                  <w:pPr>
                    <w:spacing w:after="120"/>
                    <w:rPr>
                      <w:rFonts w:ascii="Times New Roman" w:eastAsia="宋体" w:hAnsi="Times New Roman"/>
                      <w:sz w:val="18"/>
                      <w:szCs w:val="18"/>
                    </w:rPr>
                  </w:pPr>
                  <w:r w:rsidRPr="007D090A">
                    <w:rPr>
                      <w:rFonts w:ascii="Times New Roman" w:eastAsia="宋体" w:hAnsi="Times New Roman"/>
                      <w:sz w:val="18"/>
                      <w:szCs w:val="18"/>
                    </w:rPr>
                    <w:t>Enhanced RRM requirements for multi-Rx chain UE should maintain the existing accuracy requirements.</w:t>
                  </w:r>
                </w:p>
                <w:p w14:paraId="1598DC12" w14:textId="77777777" w:rsidR="007D090A" w:rsidRPr="007D090A" w:rsidRDefault="007D090A" w:rsidP="007D090A">
                  <w:pPr>
                    <w:spacing w:afterLines="50" w:after="120"/>
                    <w:rPr>
                      <w:rFonts w:ascii="Times New Roman" w:hAnsi="Times New Roman"/>
                      <w:b/>
                      <w:bCs/>
                      <w:color w:val="0070C0"/>
                      <w:sz w:val="18"/>
                      <w:szCs w:val="18"/>
                    </w:rPr>
                  </w:pPr>
                  <w:r w:rsidRPr="007D090A">
                    <w:rPr>
                      <w:rFonts w:ascii="Times New Roman" w:hAnsi="Times New Roman"/>
                      <w:b/>
                      <w:bCs/>
                      <w:color w:val="0070C0"/>
                      <w:sz w:val="18"/>
                      <w:szCs w:val="18"/>
                    </w:rPr>
                    <w:t>&lt;Agreement &gt;:</w:t>
                  </w:r>
                </w:p>
                <w:p w14:paraId="243F6D24" w14:textId="77777777" w:rsidR="007D090A" w:rsidRPr="007D090A" w:rsidRDefault="007D090A" w:rsidP="007D090A">
                  <w:pPr>
                    <w:spacing w:after="120"/>
                    <w:rPr>
                      <w:rFonts w:ascii="Times New Roman" w:eastAsia="宋体" w:hAnsi="Times New Roman"/>
                      <w:sz w:val="18"/>
                      <w:szCs w:val="18"/>
                    </w:rPr>
                  </w:pPr>
                  <w:r w:rsidRPr="007D090A">
                    <w:rPr>
                      <w:rFonts w:ascii="Times New Roman" w:eastAsia="宋体" w:hAnsi="Times New Roman"/>
                      <w:sz w:val="18"/>
                      <w:szCs w:val="18"/>
                    </w:rPr>
                    <w:t>Whether to define RRM requirements for activation delay from a single antenna panel to multi-antenna panels should be decided after RF conclusion.</w:t>
                  </w:r>
                </w:p>
                <w:p w14:paraId="304AC64F" w14:textId="77777777" w:rsidR="007D090A" w:rsidRPr="00835DEE" w:rsidRDefault="007D090A" w:rsidP="007D090A">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w:t>
                  </w:r>
                  <w:proofErr w:type="spellStart"/>
                  <w:r>
                    <w:rPr>
                      <w:rFonts w:ascii="Times New Roman" w:hAnsi="Times New Roman"/>
                      <w:b/>
                      <w:bCs/>
                      <w:color w:val="0070C0"/>
                      <w:sz w:val="18"/>
                      <w:szCs w:val="18"/>
                    </w:rPr>
                    <w:t>WF&amp;Issues</w:t>
                  </w:r>
                  <w:proofErr w:type="spellEnd"/>
                  <w:r w:rsidRPr="00835DEE">
                    <w:rPr>
                      <w:rFonts w:ascii="Times New Roman" w:hAnsi="Times New Roman"/>
                      <w:b/>
                      <w:bCs/>
                      <w:color w:val="0070C0"/>
                      <w:sz w:val="18"/>
                      <w:szCs w:val="18"/>
                    </w:rPr>
                    <w:t xml:space="preserve"> &gt;:</w:t>
                  </w:r>
                </w:p>
                <w:p w14:paraId="3FA6A26F" w14:textId="77777777" w:rsidR="007D090A" w:rsidRPr="007D090A" w:rsidRDefault="007D090A" w:rsidP="007D090A">
                  <w:pPr>
                    <w:spacing w:after="120"/>
                    <w:rPr>
                      <w:rFonts w:ascii="Times New Roman" w:hAnsi="Times New Roman"/>
                      <w:b/>
                      <w:sz w:val="18"/>
                      <w:u w:val="single"/>
                    </w:rPr>
                  </w:pPr>
                  <w:r w:rsidRPr="005F4D01">
                    <w:rPr>
                      <w:rFonts w:ascii="Times New Roman" w:hAnsi="Times New Roman"/>
                      <w:b/>
                      <w:sz w:val="18"/>
                      <w:highlight w:val="yellow"/>
                      <w:u w:val="single"/>
                    </w:rPr>
                    <w:t>Issue 1-2-1: Definition of “simultaneous reception”</w:t>
                  </w:r>
                </w:p>
                <w:p w14:paraId="76B25F14" w14:textId="77777777" w:rsidR="007D090A" w:rsidRPr="007D090A" w:rsidRDefault="007D090A" w:rsidP="007D090A">
                  <w:pPr>
                    <w:spacing w:after="120"/>
                    <w:rPr>
                      <w:rFonts w:ascii="Times New Roman" w:hAnsi="Times New Roman"/>
                      <w:b/>
                      <w:sz w:val="18"/>
                      <w:u w:val="single"/>
                    </w:rPr>
                  </w:pPr>
                  <w:r w:rsidRPr="007D090A">
                    <w:rPr>
                      <w:rFonts w:ascii="Times New Roman" w:hAnsi="Times New Roman"/>
                      <w:b/>
                      <w:sz w:val="18"/>
                      <w:u w:val="single"/>
                    </w:rPr>
                    <w:t>Issue 1-2-2: Scenarios for “simultaneous reception”</w:t>
                  </w:r>
                </w:p>
                <w:p w14:paraId="33F66B8A" w14:textId="77777777" w:rsidR="007D090A" w:rsidRPr="007D090A" w:rsidRDefault="007D090A" w:rsidP="007D090A">
                  <w:pPr>
                    <w:spacing w:after="120"/>
                    <w:rPr>
                      <w:rFonts w:ascii="Times New Roman" w:hAnsi="Times New Roman"/>
                      <w:b/>
                      <w:sz w:val="18"/>
                      <w:u w:val="single"/>
                    </w:rPr>
                  </w:pPr>
                  <w:r w:rsidRPr="00FC46DB">
                    <w:rPr>
                      <w:rFonts w:ascii="Times New Roman" w:hAnsi="Times New Roman"/>
                      <w:b/>
                      <w:sz w:val="18"/>
                      <w:highlight w:val="yellow"/>
                      <w:u w:val="single"/>
                    </w:rPr>
                    <w:t>Issue 1-2-4: UE architectures</w:t>
                  </w:r>
                </w:p>
                <w:p w14:paraId="0F886EEB" w14:textId="77777777" w:rsidR="007D090A" w:rsidRPr="007D090A" w:rsidRDefault="007D090A" w:rsidP="007D090A">
                  <w:pPr>
                    <w:spacing w:after="120"/>
                    <w:rPr>
                      <w:rFonts w:ascii="Times New Roman" w:hAnsi="Times New Roman"/>
                      <w:b/>
                      <w:sz w:val="18"/>
                      <w:u w:val="single"/>
                    </w:rPr>
                  </w:pPr>
                  <w:r w:rsidRPr="007D090A">
                    <w:rPr>
                      <w:rFonts w:ascii="Times New Roman" w:hAnsi="Times New Roman"/>
                      <w:b/>
                      <w:sz w:val="18"/>
                      <w:u w:val="single"/>
                    </w:rPr>
                    <w:t>Issue 1-2-6: Beam management</w:t>
                  </w:r>
                </w:p>
                <w:p w14:paraId="0013E26D" w14:textId="77777777" w:rsidR="007D090A" w:rsidRPr="007D090A" w:rsidRDefault="007D090A" w:rsidP="007D090A">
                  <w:pPr>
                    <w:spacing w:after="120"/>
                    <w:rPr>
                      <w:rFonts w:ascii="Times New Roman" w:hAnsi="Times New Roman"/>
                      <w:b/>
                      <w:sz w:val="18"/>
                      <w:u w:val="single"/>
                    </w:rPr>
                  </w:pPr>
                  <w:r w:rsidRPr="007D090A">
                    <w:rPr>
                      <w:rFonts w:ascii="Times New Roman" w:hAnsi="Times New Roman"/>
                      <w:b/>
                      <w:sz w:val="18"/>
                      <w:u w:val="single"/>
                    </w:rPr>
                    <w:t xml:space="preserve">Issue 1-2-8: RRM impact of the UE </w:t>
                  </w:r>
                  <w:proofErr w:type="spellStart"/>
                  <w:r w:rsidRPr="007D090A">
                    <w:rPr>
                      <w:rFonts w:ascii="Times New Roman" w:hAnsi="Times New Roman"/>
                      <w:b/>
                      <w:sz w:val="18"/>
                      <w:u w:val="single"/>
                    </w:rPr>
                    <w:t>behaviour</w:t>
                  </w:r>
                  <w:proofErr w:type="spellEnd"/>
                  <w:r w:rsidRPr="007D090A">
                    <w:rPr>
                      <w:rFonts w:ascii="Times New Roman" w:hAnsi="Times New Roman"/>
                      <w:b/>
                      <w:sz w:val="18"/>
                      <w:u w:val="single"/>
                    </w:rPr>
                    <w:t xml:space="preserve"> using a single antennal panel</w:t>
                  </w:r>
                </w:p>
                <w:p w14:paraId="15E213CA" w14:textId="77777777" w:rsidR="007D090A" w:rsidRPr="007D090A" w:rsidRDefault="007D090A" w:rsidP="007D090A">
                  <w:pPr>
                    <w:spacing w:after="120"/>
                    <w:rPr>
                      <w:rFonts w:ascii="Times New Roman" w:hAnsi="Times New Roman"/>
                      <w:b/>
                      <w:sz w:val="18"/>
                      <w:u w:val="single"/>
                    </w:rPr>
                  </w:pPr>
                  <w:r w:rsidRPr="007D090A">
                    <w:rPr>
                      <w:rFonts w:ascii="Times New Roman" w:hAnsi="Times New Roman"/>
                      <w:b/>
                      <w:sz w:val="18"/>
                      <w:u w:val="single"/>
                    </w:rPr>
                    <w:t>Issue 1-2-9: Whether and how to define power saving related requirements</w:t>
                  </w:r>
                </w:p>
                <w:p w14:paraId="40C98818" w14:textId="1CE3BA05" w:rsidR="007D090A" w:rsidRPr="007D090A" w:rsidRDefault="007D090A" w:rsidP="007D090A">
                  <w:pPr>
                    <w:spacing w:after="120"/>
                    <w:rPr>
                      <w:rFonts w:ascii="Times New Roman" w:hAnsi="Times New Roman"/>
                      <w:b/>
                      <w:sz w:val="18"/>
                      <w:u w:val="single"/>
                    </w:rPr>
                  </w:pPr>
                  <w:r w:rsidRPr="007D090A">
                    <w:rPr>
                      <w:rFonts w:ascii="Times New Roman" w:hAnsi="Times New Roman"/>
                      <w:b/>
                      <w:sz w:val="18"/>
                      <w:u w:val="single"/>
                    </w:rPr>
                    <w:t>Issue 1-2-11: Scheduling restriction/availability requirements on group-based L1 measurements</w:t>
                  </w:r>
                </w:p>
              </w:tc>
            </w:tr>
          </w:tbl>
          <w:p w14:paraId="64960870" w14:textId="07678F2A" w:rsidR="007D090A" w:rsidRPr="007D090A" w:rsidRDefault="007D090A" w:rsidP="007D090A">
            <w:pPr>
              <w:spacing w:after="120"/>
              <w:rPr>
                <w:rFonts w:ascii="Times New Roman" w:hAnsi="Times New Roman"/>
                <w:b/>
                <w:sz w:val="18"/>
                <w:u w:val="single"/>
              </w:rPr>
            </w:pPr>
            <w:r w:rsidRPr="007D090A">
              <w:rPr>
                <w:rFonts w:ascii="Times New Roman" w:hAnsi="Times New Roman"/>
                <w:b/>
                <w:sz w:val="18"/>
                <w:u w:val="single"/>
              </w:rPr>
              <w:t>Sub-topic 1-3: Receive timing difference</w:t>
            </w:r>
          </w:p>
          <w:tbl>
            <w:tblPr>
              <w:tblStyle w:val="TableGrid"/>
              <w:tblW w:w="0" w:type="auto"/>
              <w:tblLook w:val="04A0" w:firstRow="1" w:lastRow="0" w:firstColumn="1" w:lastColumn="0" w:noHBand="0" w:noVBand="1"/>
            </w:tblPr>
            <w:tblGrid>
              <w:gridCol w:w="9405"/>
            </w:tblGrid>
            <w:tr w:rsidR="007D090A" w14:paraId="1E9D4C80" w14:textId="77777777" w:rsidTr="00D41573">
              <w:tc>
                <w:tcPr>
                  <w:tcW w:w="9405" w:type="dxa"/>
                </w:tcPr>
                <w:p w14:paraId="0AEC28F4" w14:textId="77777777" w:rsidR="007D090A" w:rsidRPr="007D090A" w:rsidRDefault="007D090A" w:rsidP="007D090A">
                  <w:pPr>
                    <w:spacing w:afterLines="50" w:after="120"/>
                    <w:rPr>
                      <w:rFonts w:ascii="Times New Roman" w:hAnsi="Times New Roman"/>
                      <w:b/>
                      <w:bCs/>
                      <w:color w:val="0070C0"/>
                      <w:sz w:val="18"/>
                      <w:szCs w:val="18"/>
                    </w:rPr>
                  </w:pPr>
                  <w:r w:rsidRPr="007D090A">
                    <w:rPr>
                      <w:rFonts w:ascii="Times New Roman" w:hAnsi="Times New Roman"/>
                      <w:b/>
                      <w:bCs/>
                      <w:color w:val="0070C0"/>
                      <w:sz w:val="18"/>
                      <w:szCs w:val="18"/>
                    </w:rPr>
                    <w:t>&lt;Agreement &gt;:</w:t>
                  </w:r>
                </w:p>
                <w:p w14:paraId="45A9402F" w14:textId="0A8AF4C4" w:rsidR="007D090A" w:rsidRDefault="007D090A" w:rsidP="007D090A">
                  <w:pPr>
                    <w:spacing w:afterLines="50" w:after="120"/>
                    <w:rPr>
                      <w:rFonts w:ascii="Times New Roman" w:eastAsia="宋体" w:hAnsi="Times New Roman"/>
                      <w:sz w:val="18"/>
                      <w:szCs w:val="18"/>
                    </w:rPr>
                  </w:pPr>
                  <w:r w:rsidRPr="00754E22">
                    <w:rPr>
                      <w:rFonts w:ascii="Times New Roman" w:eastAsia="宋体" w:hAnsi="Times New Roman"/>
                      <w:sz w:val="18"/>
                      <w:szCs w:val="18"/>
                      <w:highlight w:val="darkCyan"/>
                    </w:rPr>
                    <w:t>Not to discuss UL transmission in R18 FR2 multi-Rx WI.</w:t>
                  </w:r>
                </w:p>
                <w:p w14:paraId="52788351" w14:textId="77777777" w:rsidR="007D090A" w:rsidRPr="00835DEE" w:rsidRDefault="007D090A" w:rsidP="007D090A">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w:t>
                  </w:r>
                  <w:proofErr w:type="spellStart"/>
                  <w:r>
                    <w:rPr>
                      <w:rFonts w:ascii="Times New Roman" w:hAnsi="Times New Roman"/>
                      <w:b/>
                      <w:bCs/>
                      <w:color w:val="0070C0"/>
                      <w:sz w:val="18"/>
                      <w:szCs w:val="18"/>
                    </w:rPr>
                    <w:t>WF&amp;Issues</w:t>
                  </w:r>
                  <w:proofErr w:type="spellEnd"/>
                  <w:r w:rsidRPr="00835DEE">
                    <w:rPr>
                      <w:rFonts w:ascii="Times New Roman" w:hAnsi="Times New Roman"/>
                      <w:b/>
                      <w:bCs/>
                      <w:color w:val="0070C0"/>
                      <w:sz w:val="18"/>
                      <w:szCs w:val="18"/>
                    </w:rPr>
                    <w:t xml:space="preserve"> &gt;:</w:t>
                  </w:r>
                </w:p>
                <w:p w14:paraId="528DA26F" w14:textId="085413FD" w:rsidR="007D090A" w:rsidRPr="007D090A" w:rsidRDefault="00AB627E" w:rsidP="007D090A">
                  <w:pPr>
                    <w:spacing w:after="120"/>
                    <w:rPr>
                      <w:rFonts w:ascii="Times New Roman" w:hAnsi="Times New Roman"/>
                      <w:b/>
                      <w:sz w:val="18"/>
                      <w:u w:val="single"/>
                    </w:rPr>
                  </w:pPr>
                  <w:r w:rsidRPr="00AB627E">
                    <w:rPr>
                      <w:rFonts w:ascii="Times New Roman" w:hAnsi="Times New Roman"/>
                      <w:b/>
                      <w:sz w:val="18"/>
                      <w:u w:val="single"/>
                    </w:rPr>
                    <w:t>Issue 1-3-1: Receive timing difference</w:t>
                  </w:r>
                </w:p>
              </w:tc>
            </w:tr>
          </w:tbl>
          <w:p w14:paraId="1C8F8C8E" w14:textId="77777777" w:rsidR="00AB627E" w:rsidRPr="00AB627E" w:rsidRDefault="00AB627E" w:rsidP="00AB627E">
            <w:pPr>
              <w:spacing w:after="120"/>
              <w:rPr>
                <w:rFonts w:ascii="Times New Roman" w:hAnsi="Times New Roman"/>
                <w:b/>
                <w:sz w:val="18"/>
                <w:u w:val="single"/>
              </w:rPr>
            </w:pPr>
            <w:r w:rsidRPr="00AB627E">
              <w:rPr>
                <w:rFonts w:ascii="Times New Roman" w:hAnsi="Times New Roman"/>
                <w:b/>
                <w:sz w:val="18"/>
                <w:u w:val="single"/>
              </w:rPr>
              <w:t>Sub-topic 1-4: Applicability and conditions</w:t>
            </w:r>
          </w:p>
          <w:tbl>
            <w:tblPr>
              <w:tblStyle w:val="TableGrid"/>
              <w:tblW w:w="0" w:type="auto"/>
              <w:tblLook w:val="04A0" w:firstRow="1" w:lastRow="0" w:firstColumn="1" w:lastColumn="0" w:noHBand="0" w:noVBand="1"/>
            </w:tblPr>
            <w:tblGrid>
              <w:gridCol w:w="9405"/>
            </w:tblGrid>
            <w:tr w:rsidR="006D2A5D" w14:paraId="0C2BC5B5" w14:textId="77777777" w:rsidTr="006D2A5D">
              <w:tc>
                <w:tcPr>
                  <w:tcW w:w="9405" w:type="dxa"/>
                </w:tcPr>
                <w:p w14:paraId="064C6AC1" w14:textId="77777777" w:rsidR="006D2A5D" w:rsidRPr="00AB627E" w:rsidRDefault="006D2A5D" w:rsidP="006D2A5D">
                  <w:pPr>
                    <w:spacing w:afterLines="50" w:after="120"/>
                    <w:rPr>
                      <w:rFonts w:ascii="Times New Roman" w:hAnsi="Times New Roman"/>
                      <w:b/>
                      <w:bCs/>
                      <w:color w:val="0070C0"/>
                      <w:sz w:val="18"/>
                      <w:szCs w:val="18"/>
                    </w:rPr>
                  </w:pPr>
                  <w:r w:rsidRPr="00AB627E">
                    <w:rPr>
                      <w:rFonts w:ascii="Times New Roman" w:hAnsi="Times New Roman"/>
                      <w:b/>
                      <w:bCs/>
                      <w:color w:val="0070C0"/>
                      <w:sz w:val="18"/>
                      <w:szCs w:val="18"/>
                    </w:rPr>
                    <w:t>&lt;Agreement &gt;:</w:t>
                  </w:r>
                </w:p>
                <w:p w14:paraId="3CA811DB" w14:textId="77777777" w:rsidR="006D2A5D" w:rsidRDefault="006D2A5D" w:rsidP="009B42E9">
                  <w:pPr>
                    <w:pStyle w:val="ListParagraph"/>
                    <w:numPr>
                      <w:ilvl w:val="0"/>
                      <w:numId w:val="2"/>
                    </w:numPr>
                    <w:overflowPunct/>
                    <w:autoSpaceDE/>
                    <w:autoSpaceDN/>
                    <w:adjustRightInd/>
                    <w:spacing w:after="120" w:line="259" w:lineRule="auto"/>
                    <w:ind w:left="0" w:firstLineChars="0" w:firstLine="0"/>
                    <w:textAlignment w:val="auto"/>
                    <w:rPr>
                      <w:rFonts w:eastAsia="宋体"/>
                      <w:color w:val="000000" w:themeColor="text1"/>
                      <w:szCs w:val="24"/>
                      <w:lang w:eastAsia="zh-CN"/>
                    </w:rPr>
                  </w:pPr>
                  <w:r>
                    <w:rPr>
                      <w:rFonts w:eastAsia="宋体"/>
                      <w:color w:val="000000" w:themeColor="text1"/>
                      <w:szCs w:val="24"/>
                      <w:lang w:eastAsia="zh-CN"/>
                    </w:rPr>
                    <w:t>RRM requirement of simultaneous DL reception from different directions shall be defined based on the applicable condition to be specified in UE RF session.</w:t>
                  </w:r>
                </w:p>
                <w:p w14:paraId="16C1CAB0" w14:textId="77777777" w:rsidR="006D2A5D" w:rsidRDefault="006D2A5D"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color w:val="000000" w:themeColor="text1"/>
                      <w:szCs w:val="24"/>
                      <w:lang w:eastAsia="zh-CN"/>
                    </w:rPr>
                  </w:pPr>
                  <w:r w:rsidRPr="00AB627E">
                    <w:rPr>
                      <w:rFonts w:eastAsia="宋体"/>
                      <w:b/>
                      <w:color w:val="000000" w:themeColor="text1"/>
                      <w:szCs w:val="24"/>
                      <w:lang w:eastAsia="zh-CN"/>
                    </w:rPr>
                    <w:t xml:space="preserve">FFS </w:t>
                  </w:r>
                  <w:r w:rsidRPr="00A0602D">
                    <w:rPr>
                      <w:rFonts w:eastAsia="宋体"/>
                      <w:color w:val="000000" w:themeColor="text1"/>
                      <w:szCs w:val="24"/>
                      <w:lang w:eastAsia="zh-CN"/>
                    </w:rPr>
                    <w:t>the relation between the applicability condition and RRM requirement impacts</w:t>
                  </w:r>
                </w:p>
                <w:p w14:paraId="23898A65" w14:textId="77777777" w:rsidR="006D2A5D" w:rsidRPr="00AB627E" w:rsidRDefault="006D2A5D" w:rsidP="006D2A5D">
                  <w:pPr>
                    <w:spacing w:afterLines="50" w:after="120"/>
                    <w:rPr>
                      <w:rFonts w:ascii="Times New Roman" w:hAnsi="Times New Roman"/>
                      <w:b/>
                      <w:bCs/>
                      <w:color w:val="0070C0"/>
                      <w:sz w:val="18"/>
                      <w:szCs w:val="18"/>
                    </w:rPr>
                  </w:pPr>
                  <w:r w:rsidRPr="00AB627E">
                    <w:rPr>
                      <w:rFonts w:ascii="Times New Roman" w:hAnsi="Times New Roman"/>
                      <w:b/>
                      <w:bCs/>
                      <w:color w:val="0070C0"/>
                      <w:sz w:val="18"/>
                      <w:szCs w:val="18"/>
                    </w:rPr>
                    <w:t>&lt;Agreement &gt;:</w:t>
                  </w:r>
                </w:p>
                <w:p w14:paraId="6E8F10F7" w14:textId="77777777" w:rsidR="006D2A5D" w:rsidRDefault="006D2A5D" w:rsidP="009B42E9">
                  <w:pPr>
                    <w:pStyle w:val="ListParagraph"/>
                    <w:numPr>
                      <w:ilvl w:val="0"/>
                      <w:numId w:val="2"/>
                    </w:numPr>
                    <w:overflowPunct/>
                    <w:autoSpaceDE/>
                    <w:autoSpaceDN/>
                    <w:adjustRightInd/>
                    <w:spacing w:after="120" w:line="259" w:lineRule="auto"/>
                    <w:ind w:left="0" w:firstLineChars="0" w:firstLine="0"/>
                    <w:textAlignment w:val="auto"/>
                    <w:rPr>
                      <w:rFonts w:eastAsia="宋体"/>
                      <w:color w:val="000000" w:themeColor="text1"/>
                      <w:szCs w:val="24"/>
                      <w:lang w:eastAsia="zh-CN"/>
                    </w:rPr>
                  </w:pPr>
                  <w:r>
                    <w:rPr>
                      <w:rFonts w:eastAsia="宋体"/>
                      <w:color w:val="000000" w:themeColor="text1"/>
                      <w:szCs w:val="24"/>
                      <w:lang w:eastAsia="zh-CN"/>
                    </w:rPr>
                    <w:t>To clarify the requirement in new section that R18 multi-Rx is applicable for FR2-1 only, i.e., no FR2-2.</w:t>
                  </w:r>
                </w:p>
                <w:p w14:paraId="018AD07D" w14:textId="77777777" w:rsidR="006D2A5D" w:rsidRPr="00835DEE" w:rsidRDefault="006D2A5D" w:rsidP="006D2A5D">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w:t>
                  </w:r>
                  <w:proofErr w:type="spellStart"/>
                  <w:r>
                    <w:rPr>
                      <w:rFonts w:ascii="Times New Roman" w:hAnsi="Times New Roman"/>
                      <w:b/>
                      <w:bCs/>
                      <w:color w:val="0070C0"/>
                      <w:sz w:val="18"/>
                      <w:szCs w:val="18"/>
                    </w:rPr>
                    <w:t>WF&amp;Issues</w:t>
                  </w:r>
                  <w:proofErr w:type="spellEnd"/>
                  <w:r w:rsidRPr="00835DEE">
                    <w:rPr>
                      <w:rFonts w:ascii="Times New Roman" w:hAnsi="Times New Roman"/>
                      <w:b/>
                      <w:bCs/>
                      <w:color w:val="0070C0"/>
                      <w:sz w:val="18"/>
                      <w:szCs w:val="18"/>
                    </w:rPr>
                    <w:t xml:space="preserve"> &gt;:</w:t>
                  </w:r>
                </w:p>
                <w:p w14:paraId="5106958F" w14:textId="77777777" w:rsidR="006D2A5D" w:rsidRPr="006D2A5D" w:rsidRDefault="006D2A5D" w:rsidP="007D090A">
                  <w:pPr>
                    <w:spacing w:after="120"/>
                    <w:rPr>
                      <w:rFonts w:ascii="Times New Roman" w:hAnsi="Times New Roman"/>
                      <w:b/>
                      <w:sz w:val="18"/>
                      <w:u w:val="single"/>
                    </w:rPr>
                  </w:pPr>
                  <w:r w:rsidRPr="006D2A5D">
                    <w:rPr>
                      <w:rFonts w:ascii="Times New Roman" w:hAnsi="Times New Roman"/>
                      <w:b/>
                      <w:sz w:val="18"/>
                      <w:u w:val="single"/>
                    </w:rPr>
                    <w:t>Issue 1-4-2: Applicability of new requirements to different QCL types</w:t>
                  </w:r>
                </w:p>
                <w:p w14:paraId="06EA5B31" w14:textId="77777777" w:rsidR="006D2A5D" w:rsidRPr="006D2A5D" w:rsidRDefault="006D2A5D" w:rsidP="007D090A">
                  <w:pPr>
                    <w:spacing w:after="120"/>
                    <w:rPr>
                      <w:rFonts w:ascii="Times New Roman" w:hAnsi="Times New Roman"/>
                      <w:b/>
                      <w:sz w:val="18"/>
                      <w:u w:val="single"/>
                    </w:rPr>
                  </w:pPr>
                  <w:r w:rsidRPr="006D2A5D">
                    <w:rPr>
                      <w:rFonts w:ascii="Times New Roman" w:hAnsi="Times New Roman"/>
                      <w:b/>
                      <w:sz w:val="18"/>
                      <w:u w:val="single"/>
                    </w:rPr>
                    <w:t>Issue 1-4-3: Applicability of requirements for serving cell</w:t>
                  </w:r>
                </w:p>
                <w:p w14:paraId="548EFA79" w14:textId="67B90CCA" w:rsidR="006D2A5D" w:rsidRDefault="006D2A5D" w:rsidP="007D090A">
                  <w:pPr>
                    <w:spacing w:after="120"/>
                    <w:rPr>
                      <w:rFonts w:ascii="Times New Roman" w:hAnsi="Times New Roman"/>
                      <w:lang w:val="en-GB"/>
                    </w:rPr>
                  </w:pPr>
                  <w:r w:rsidRPr="006D2A5D">
                    <w:rPr>
                      <w:rFonts w:ascii="Times New Roman" w:hAnsi="Times New Roman"/>
                      <w:b/>
                      <w:sz w:val="18"/>
                      <w:u w:val="single"/>
                    </w:rPr>
                    <w:t>Issue 1-4-5: Detectable condition of RS signals</w:t>
                  </w:r>
                </w:p>
              </w:tc>
            </w:tr>
          </w:tbl>
          <w:p w14:paraId="29DB8BC6" w14:textId="77777777" w:rsidR="006D2A5D" w:rsidRPr="006D2A5D" w:rsidRDefault="006D2A5D" w:rsidP="006D2A5D">
            <w:pPr>
              <w:spacing w:after="120"/>
              <w:rPr>
                <w:rFonts w:ascii="Times New Roman" w:hAnsi="Times New Roman"/>
                <w:b/>
                <w:sz w:val="18"/>
                <w:u w:val="single"/>
              </w:rPr>
            </w:pPr>
            <w:r w:rsidRPr="006D2A5D">
              <w:rPr>
                <w:rFonts w:ascii="Times New Roman" w:hAnsi="Times New Roman"/>
                <w:b/>
                <w:sz w:val="18"/>
                <w:u w:val="single"/>
              </w:rPr>
              <w:t>Sub-topic 1-5: UE capabilities</w:t>
            </w:r>
          </w:p>
          <w:tbl>
            <w:tblPr>
              <w:tblStyle w:val="TableGrid"/>
              <w:tblW w:w="0" w:type="auto"/>
              <w:tblLook w:val="04A0" w:firstRow="1" w:lastRow="0" w:firstColumn="1" w:lastColumn="0" w:noHBand="0" w:noVBand="1"/>
            </w:tblPr>
            <w:tblGrid>
              <w:gridCol w:w="9405"/>
            </w:tblGrid>
            <w:tr w:rsidR="006D2A5D" w14:paraId="1E339317" w14:textId="77777777" w:rsidTr="00D41573">
              <w:tc>
                <w:tcPr>
                  <w:tcW w:w="9405" w:type="dxa"/>
                </w:tcPr>
                <w:p w14:paraId="0850D721" w14:textId="77777777" w:rsidR="006D2A5D" w:rsidRPr="00835DEE" w:rsidRDefault="006D2A5D" w:rsidP="006D2A5D">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w:t>
                  </w:r>
                  <w:proofErr w:type="spellStart"/>
                  <w:r>
                    <w:rPr>
                      <w:rFonts w:ascii="Times New Roman" w:hAnsi="Times New Roman"/>
                      <w:b/>
                      <w:bCs/>
                      <w:color w:val="0070C0"/>
                      <w:sz w:val="18"/>
                      <w:szCs w:val="18"/>
                    </w:rPr>
                    <w:t>WF&amp;Issues</w:t>
                  </w:r>
                  <w:proofErr w:type="spellEnd"/>
                  <w:r w:rsidRPr="00835DEE">
                    <w:rPr>
                      <w:rFonts w:ascii="Times New Roman" w:hAnsi="Times New Roman"/>
                      <w:b/>
                      <w:bCs/>
                      <w:color w:val="0070C0"/>
                      <w:sz w:val="18"/>
                      <w:szCs w:val="18"/>
                    </w:rPr>
                    <w:t xml:space="preserve"> &gt;:</w:t>
                  </w:r>
                </w:p>
                <w:p w14:paraId="2059BF6B" w14:textId="14456E9B" w:rsidR="006D2A5D" w:rsidRPr="006D2A5D" w:rsidRDefault="006D2A5D" w:rsidP="006D2A5D">
                  <w:pPr>
                    <w:spacing w:after="120"/>
                    <w:rPr>
                      <w:rFonts w:ascii="Times New Roman" w:hAnsi="Times New Roman"/>
                      <w:b/>
                      <w:sz w:val="18"/>
                      <w:u w:val="single"/>
                    </w:rPr>
                  </w:pPr>
                  <w:r w:rsidRPr="006D2A5D">
                    <w:rPr>
                      <w:rFonts w:ascii="Times New Roman" w:hAnsi="Times New Roman"/>
                      <w:b/>
                      <w:sz w:val="18"/>
                      <w:u w:val="single"/>
                    </w:rPr>
                    <w:t xml:space="preserve">Issue 1-5-1: Clarification/understanding on R16 UE </w:t>
                  </w:r>
                  <w:proofErr w:type="spellStart"/>
                  <w:r w:rsidRPr="006D2A5D">
                    <w:rPr>
                      <w:rFonts w:ascii="Times New Roman" w:hAnsi="Times New Roman"/>
                      <w:b/>
                      <w:sz w:val="18"/>
                      <w:u w:val="single"/>
                    </w:rPr>
                    <w:t>capabilitiy</w:t>
                  </w:r>
                  <w:proofErr w:type="spellEnd"/>
                  <w:r w:rsidRPr="006D2A5D">
                    <w:rPr>
                      <w:rFonts w:ascii="Times New Roman" w:hAnsi="Times New Roman"/>
                      <w:b/>
                      <w:sz w:val="18"/>
                      <w:u w:val="single"/>
                    </w:rPr>
                    <w:t xml:space="preserve"> </w:t>
                  </w:r>
                  <w:proofErr w:type="spellStart"/>
                  <w:r w:rsidRPr="006D2A5D">
                    <w:rPr>
                      <w:rFonts w:ascii="Times New Roman" w:hAnsi="Times New Roman"/>
                      <w:b/>
                      <w:sz w:val="18"/>
                      <w:u w:val="single"/>
                    </w:rPr>
                    <w:t>simultaneousReceptionDiffTypeD</w:t>
                  </w:r>
                  <w:proofErr w:type="spellEnd"/>
                </w:p>
                <w:p w14:paraId="2E1128B7" w14:textId="3D12228B" w:rsidR="006D2A5D" w:rsidRPr="006D2A5D" w:rsidRDefault="006D2A5D" w:rsidP="006D2A5D">
                  <w:pPr>
                    <w:spacing w:after="120"/>
                    <w:rPr>
                      <w:rFonts w:ascii="Times New Roman" w:hAnsi="Times New Roman"/>
                      <w:b/>
                      <w:sz w:val="18"/>
                      <w:u w:val="single"/>
                    </w:rPr>
                  </w:pPr>
                  <w:r w:rsidRPr="006D2A5D">
                    <w:rPr>
                      <w:rFonts w:ascii="Times New Roman" w:hAnsi="Times New Roman"/>
                      <w:b/>
                      <w:sz w:val="18"/>
                      <w:u w:val="single"/>
                    </w:rPr>
                    <w:t>Issue 1-5-2: UE capability of simultaneous reception of measured RS and data</w:t>
                  </w:r>
                </w:p>
                <w:p w14:paraId="6353BAD6" w14:textId="55BA2872" w:rsidR="00733A26" w:rsidRPr="00733A26" w:rsidRDefault="006D2A5D" w:rsidP="006D2A5D">
                  <w:pPr>
                    <w:spacing w:after="120"/>
                    <w:rPr>
                      <w:rFonts w:ascii="Times New Roman" w:hAnsi="Times New Roman"/>
                      <w:b/>
                      <w:sz w:val="18"/>
                      <w:u w:val="single"/>
                    </w:rPr>
                  </w:pPr>
                  <w:r w:rsidRPr="006D2A5D">
                    <w:rPr>
                      <w:rFonts w:ascii="Times New Roman" w:hAnsi="Times New Roman"/>
                      <w:b/>
                      <w:sz w:val="18"/>
                      <w:u w:val="single"/>
                    </w:rPr>
                    <w:t xml:space="preserve">Issue 1-5-3: UE capability of </w:t>
                  </w:r>
                  <w:proofErr w:type="spellStart"/>
                  <w:r w:rsidRPr="006D2A5D">
                    <w:rPr>
                      <w:rFonts w:ascii="Times New Roman" w:hAnsi="Times New Roman"/>
                      <w:b/>
                      <w:sz w:val="18"/>
                      <w:u w:val="single"/>
                    </w:rPr>
                    <w:t>simultaneousRxDataSSB-DiffNumerology</w:t>
                  </w:r>
                  <w:proofErr w:type="spellEnd"/>
                </w:p>
              </w:tc>
            </w:tr>
          </w:tbl>
          <w:p w14:paraId="628C2D60" w14:textId="7EC1B9E0" w:rsidR="006D2A5D" w:rsidRPr="00733A26" w:rsidRDefault="00733A26" w:rsidP="007D090A">
            <w:pPr>
              <w:spacing w:after="120"/>
              <w:rPr>
                <w:rFonts w:ascii="Times New Roman" w:hAnsi="Times New Roman"/>
                <w:b/>
                <w:sz w:val="18"/>
                <w:u w:val="single"/>
              </w:rPr>
            </w:pPr>
            <w:r w:rsidRPr="00733A26">
              <w:rPr>
                <w:rFonts w:ascii="Times New Roman" w:hAnsi="Times New Roman"/>
                <w:b/>
                <w:sz w:val="18"/>
                <w:u w:val="single"/>
              </w:rPr>
              <w:t xml:space="preserve">Sub-topic 1-6: RRM Testability </w:t>
            </w:r>
          </w:p>
          <w:tbl>
            <w:tblPr>
              <w:tblStyle w:val="TableGrid"/>
              <w:tblW w:w="0" w:type="auto"/>
              <w:tblLook w:val="04A0" w:firstRow="1" w:lastRow="0" w:firstColumn="1" w:lastColumn="0" w:noHBand="0" w:noVBand="1"/>
            </w:tblPr>
            <w:tblGrid>
              <w:gridCol w:w="9405"/>
            </w:tblGrid>
            <w:tr w:rsidR="00733A26" w14:paraId="6A0CDB49" w14:textId="77777777" w:rsidTr="00D41573">
              <w:tc>
                <w:tcPr>
                  <w:tcW w:w="9405" w:type="dxa"/>
                </w:tcPr>
                <w:p w14:paraId="75BDD24A" w14:textId="77777777" w:rsidR="00733A26" w:rsidRPr="00835DEE" w:rsidRDefault="00733A26" w:rsidP="00733A26">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w:t>
                  </w:r>
                  <w:proofErr w:type="spellStart"/>
                  <w:r>
                    <w:rPr>
                      <w:rFonts w:ascii="Times New Roman" w:hAnsi="Times New Roman"/>
                      <w:b/>
                      <w:bCs/>
                      <w:color w:val="0070C0"/>
                      <w:sz w:val="18"/>
                      <w:szCs w:val="18"/>
                    </w:rPr>
                    <w:t>WF&amp;Issues</w:t>
                  </w:r>
                  <w:proofErr w:type="spellEnd"/>
                  <w:r w:rsidRPr="00835DEE">
                    <w:rPr>
                      <w:rFonts w:ascii="Times New Roman" w:hAnsi="Times New Roman"/>
                      <w:b/>
                      <w:bCs/>
                      <w:color w:val="0070C0"/>
                      <w:sz w:val="18"/>
                      <w:szCs w:val="18"/>
                    </w:rPr>
                    <w:t xml:space="preserve"> &gt;:</w:t>
                  </w:r>
                </w:p>
                <w:p w14:paraId="08135E14" w14:textId="4305ECA8" w:rsidR="00733A26" w:rsidRPr="00733A26" w:rsidRDefault="00733A26" w:rsidP="00733A26">
                  <w:pPr>
                    <w:spacing w:after="120"/>
                    <w:rPr>
                      <w:rFonts w:ascii="Times New Roman" w:hAnsi="Times New Roman"/>
                      <w:b/>
                      <w:sz w:val="18"/>
                      <w:u w:val="single"/>
                    </w:rPr>
                  </w:pPr>
                  <w:r w:rsidRPr="00733A26">
                    <w:rPr>
                      <w:rFonts w:ascii="Times New Roman" w:hAnsi="Times New Roman"/>
                      <w:b/>
                      <w:sz w:val="18"/>
                      <w:u w:val="single"/>
                    </w:rPr>
                    <w:t xml:space="preserve">Issue 1-6-1: </w:t>
                  </w:r>
                  <w:proofErr w:type="spellStart"/>
                  <w:r w:rsidRPr="00733A26">
                    <w:rPr>
                      <w:rFonts w:ascii="Times New Roman" w:hAnsi="Times New Roman"/>
                      <w:b/>
                      <w:sz w:val="18"/>
                      <w:u w:val="single"/>
                    </w:rPr>
                    <w:t>AoA</w:t>
                  </w:r>
                  <w:proofErr w:type="spellEnd"/>
                  <w:r w:rsidRPr="00733A26">
                    <w:rPr>
                      <w:rFonts w:ascii="Times New Roman" w:hAnsi="Times New Roman"/>
                      <w:b/>
                      <w:sz w:val="18"/>
                      <w:u w:val="single"/>
                    </w:rPr>
                    <w:t xml:space="preserve"> setup for multi-Rx chain</w:t>
                  </w:r>
                </w:p>
              </w:tc>
            </w:tr>
          </w:tbl>
          <w:p w14:paraId="71FD9F77" w14:textId="3A3A18A5" w:rsidR="006D2A5D" w:rsidRPr="00733A26" w:rsidRDefault="00733A26" w:rsidP="007D090A">
            <w:pPr>
              <w:spacing w:after="120"/>
              <w:rPr>
                <w:rFonts w:ascii="Times New Roman" w:hAnsi="Times New Roman"/>
                <w:b/>
                <w:sz w:val="20"/>
                <w:szCs w:val="20"/>
                <w:lang w:eastAsia="ko-KR"/>
              </w:rPr>
            </w:pPr>
            <w:r w:rsidRPr="00733A26">
              <w:rPr>
                <w:rFonts w:ascii="Times New Roman" w:hAnsi="Times New Roman"/>
                <w:b/>
                <w:sz w:val="20"/>
                <w:szCs w:val="20"/>
                <w:lang w:eastAsia="ko-KR"/>
              </w:rPr>
              <w:t>Topic #2: L3 measurement related</w:t>
            </w:r>
          </w:p>
          <w:tbl>
            <w:tblPr>
              <w:tblStyle w:val="TableGrid"/>
              <w:tblW w:w="0" w:type="auto"/>
              <w:tblLook w:val="04A0" w:firstRow="1" w:lastRow="0" w:firstColumn="1" w:lastColumn="0" w:noHBand="0" w:noVBand="1"/>
            </w:tblPr>
            <w:tblGrid>
              <w:gridCol w:w="9405"/>
            </w:tblGrid>
            <w:tr w:rsidR="00C60656" w14:paraId="1DB40BAE" w14:textId="77777777" w:rsidTr="002C62D9">
              <w:tc>
                <w:tcPr>
                  <w:tcW w:w="9405" w:type="dxa"/>
                </w:tcPr>
                <w:p w14:paraId="23113C38" w14:textId="77777777" w:rsidR="00C60656" w:rsidRPr="00835DEE" w:rsidRDefault="00C60656" w:rsidP="00C60656">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lastRenderedPageBreak/>
                    <w:t>&lt;</w:t>
                  </w:r>
                  <w:proofErr w:type="spellStart"/>
                  <w:r>
                    <w:rPr>
                      <w:rFonts w:ascii="Times New Roman" w:hAnsi="Times New Roman"/>
                      <w:b/>
                      <w:bCs/>
                      <w:color w:val="0070C0"/>
                      <w:sz w:val="18"/>
                      <w:szCs w:val="18"/>
                    </w:rPr>
                    <w:t>WF&amp;Issues</w:t>
                  </w:r>
                  <w:proofErr w:type="spellEnd"/>
                  <w:r w:rsidRPr="00835DEE">
                    <w:rPr>
                      <w:rFonts w:ascii="Times New Roman" w:hAnsi="Times New Roman"/>
                      <w:b/>
                      <w:bCs/>
                      <w:color w:val="0070C0"/>
                      <w:sz w:val="18"/>
                      <w:szCs w:val="18"/>
                    </w:rPr>
                    <w:t xml:space="preserve"> &gt;:</w:t>
                  </w:r>
                </w:p>
                <w:p w14:paraId="674002B0" w14:textId="77777777" w:rsidR="00C60656" w:rsidRPr="00733A26" w:rsidRDefault="00C60656" w:rsidP="00C60656">
                  <w:pPr>
                    <w:spacing w:after="120"/>
                    <w:rPr>
                      <w:rFonts w:ascii="Times New Roman" w:hAnsi="Times New Roman"/>
                      <w:b/>
                      <w:sz w:val="18"/>
                      <w:u w:val="single"/>
                    </w:rPr>
                  </w:pPr>
                  <w:r w:rsidRPr="00733A26">
                    <w:rPr>
                      <w:rFonts w:ascii="Times New Roman" w:hAnsi="Times New Roman"/>
                      <w:b/>
                      <w:sz w:val="18"/>
                      <w:u w:val="single"/>
                    </w:rPr>
                    <w:t>Issue 2-1-1: Feasibility/necessity of enhancing requirements for L3 measurements</w:t>
                  </w:r>
                </w:p>
              </w:tc>
            </w:tr>
          </w:tbl>
          <w:p w14:paraId="314FD23E" w14:textId="61D03AFF" w:rsidR="00C60656" w:rsidRDefault="00C60656" w:rsidP="00C60656">
            <w:pPr>
              <w:spacing w:after="120"/>
              <w:rPr>
                <w:rFonts w:ascii="Times New Roman" w:hAnsi="Times New Roman"/>
                <w:b/>
                <w:sz w:val="20"/>
                <w:szCs w:val="20"/>
                <w:lang w:eastAsia="ko-KR"/>
              </w:rPr>
            </w:pPr>
            <w:r w:rsidRPr="00835DEE">
              <w:rPr>
                <w:rFonts w:ascii="Times New Roman" w:hAnsi="Times New Roman"/>
                <w:b/>
                <w:sz w:val="20"/>
                <w:szCs w:val="20"/>
                <w:lang w:eastAsia="ko-KR"/>
              </w:rPr>
              <w:t xml:space="preserve">WF on </w:t>
            </w:r>
            <w:r w:rsidR="000E0D5B" w:rsidRPr="000E0D5B">
              <w:rPr>
                <w:rFonts w:ascii="Times New Roman" w:hAnsi="Times New Roman"/>
                <w:b/>
                <w:sz w:val="20"/>
                <w:szCs w:val="20"/>
                <w:lang w:eastAsia="ko-KR"/>
              </w:rPr>
              <w:t>L1 measurements, beam sweeping factors and simultaneous</w:t>
            </w:r>
            <w:r w:rsidRPr="00835DEE">
              <w:rPr>
                <w:rFonts w:ascii="Times New Roman" w:hAnsi="Times New Roman"/>
                <w:b/>
                <w:sz w:val="20"/>
                <w:szCs w:val="20"/>
                <w:lang w:eastAsia="ko-KR"/>
              </w:rPr>
              <w:t xml:space="preserve"> </w:t>
            </w:r>
          </w:p>
          <w:p w14:paraId="1A233254" w14:textId="77777777" w:rsidR="006403B3" w:rsidRPr="00835DEE" w:rsidRDefault="006403B3" w:rsidP="006403B3">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&lt;Agreement &gt;:</w:t>
            </w:r>
          </w:p>
          <w:tbl>
            <w:tblPr>
              <w:tblStyle w:val="TableGrid"/>
              <w:tblW w:w="0" w:type="auto"/>
              <w:tblLook w:val="04A0" w:firstRow="1" w:lastRow="0" w:firstColumn="1" w:lastColumn="0" w:noHBand="0" w:noVBand="1"/>
            </w:tblPr>
            <w:tblGrid>
              <w:gridCol w:w="9405"/>
            </w:tblGrid>
            <w:tr w:rsidR="006403B3" w14:paraId="1D3E0AE6" w14:textId="77777777" w:rsidTr="006403B3">
              <w:tc>
                <w:tcPr>
                  <w:tcW w:w="9405" w:type="dxa"/>
                </w:tcPr>
                <w:p w14:paraId="7034E18F" w14:textId="77777777" w:rsidR="006403B3" w:rsidRPr="006403B3" w:rsidRDefault="006403B3" w:rsidP="006403B3">
                  <w:pPr>
                    <w:spacing w:after="120"/>
                    <w:rPr>
                      <w:rFonts w:ascii="Times New Roman" w:eastAsia="宋体" w:hAnsi="Times New Roman"/>
                      <w:sz w:val="18"/>
                      <w:szCs w:val="18"/>
                    </w:rPr>
                  </w:pPr>
                  <w:r w:rsidRPr="006403B3">
                    <w:rPr>
                      <w:rFonts w:ascii="Times New Roman" w:eastAsia="宋体" w:hAnsi="Times New Roman"/>
                      <w:sz w:val="18"/>
                      <w:szCs w:val="18"/>
                    </w:rPr>
                    <w:t>L1 RSRP/SINR Measurements:</w:t>
                  </w:r>
                </w:p>
                <w:p w14:paraId="37BE1A25" w14:textId="77777777"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color w:val="000000" w:themeColor="text1"/>
                      <w:szCs w:val="24"/>
                      <w:lang w:eastAsia="zh-CN"/>
                    </w:rPr>
                  </w:pPr>
                  <w:r w:rsidRPr="006403B3">
                    <w:rPr>
                      <w:rFonts w:eastAsia="宋体"/>
                      <w:color w:val="000000" w:themeColor="text1"/>
                      <w:szCs w:val="24"/>
                      <w:lang w:eastAsia="zh-CN"/>
                    </w:rPr>
                    <w:t>The number of samples assumed to define the accuracy requirements should not be changed</w:t>
                  </w:r>
                </w:p>
                <w:p w14:paraId="12FDC633" w14:textId="77777777" w:rsidR="006403B3" w:rsidRPr="006403B3" w:rsidRDefault="006403B3" w:rsidP="006403B3">
                  <w:pPr>
                    <w:spacing w:after="120"/>
                    <w:rPr>
                      <w:rFonts w:ascii="Times New Roman" w:eastAsia="宋体" w:hAnsi="Times New Roman"/>
                      <w:sz w:val="18"/>
                      <w:szCs w:val="18"/>
                    </w:rPr>
                  </w:pPr>
                  <w:r w:rsidRPr="006403B3">
                    <w:rPr>
                      <w:rFonts w:ascii="Times New Roman" w:eastAsia="宋体" w:hAnsi="Times New Roman"/>
                      <w:sz w:val="18"/>
                      <w:szCs w:val="18"/>
                    </w:rPr>
                    <w:t>BFD/BFR:</w:t>
                  </w:r>
                </w:p>
                <w:p w14:paraId="2CA95451" w14:textId="77777777"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color w:val="000000" w:themeColor="text1"/>
                      <w:szCs w:val="24"/>
                      <w:lang w:eastAsia="zh-CN"/>
                    </w:rPr>
                  </w:pPr>
                  <w:r w:rsidRPr="006403B3">
                    <w:rPr>
                      <w:rFonts w:eastAsia="宋体"/>
                      <w:color w:val="000000" w:themeColor="text1"/>
                      <w:szCs w:val="24"/>
                      <w:lang w:eastAsia="zh-CN"/>
                    </w:rPr>
                    <w:t>CSI-RS based BFD/BFR is in the scope of the current WI</w:t>
                  </w:r>
                </w:p>
                <w:p w14:paraId="77146D55" w14:textId="77777777" w:rsidR="006403B3" w:rsidRPr="006403B3" w:rsidRDefault="006403B3" w:rsidP="006403B3">
                  <w:pPr>
                    <w:spacing w:after="120"/>
                    <w:rPr>
                      <w:rFonts w:ascii="Times New Roman" w:eastAsia="宋体" w:hAnsi="Times New Roman"/>
                      <w:sz w:val="18"/>
                      <w:szCs w:val="18"/>
                    </w:rPr>
                  </w:pPr>
                  <w:r w:rsidRPr="006403B3">
                    <w:rPr>
                      <w:rFonts w:ascii="Times New Roman" w:eastAsia="宋体" w:hAnsi="Times New Roman"/>
                      <w:sz w:val="18"/>
                      <w:szCs w:val="18"/>
                    </w:rPr>
                    <w:t>Multi-Rx and other features:</w:t>
                  </w:r>
                </w:p>
                <w:p w14:paraId="537A7DEF" w14:textId="0B38C745"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color w:val="000000" w:themeColor="text1"/>
                      <w:szCs w:val="24"/>
                      <w:lang w:eastAsia="zh-CN"/>
                    </w:rPr>
                  </w:pPr>
                  <w:r w:rsidRPr="006403B3">
                    <w:rPr>
                      <w:rFonts w:eastAsia="宋体"/>
                      <w:color w:val="000000" w:themeColor="text1"/>
                      <w:szCs w:val="24"/>
                      <w:lang w:eastAsia="zh-CN"/>
                    </w:rPr>
                    <w:t xml:space="preserve">Do not discuss join requirements for multi-Rx and NR-U, NTN and </w:t>
                  </w:r>
                  <w:proofErr w:type="spellStart"/>
                  <w:r w:rsidRPr="006403B3">
                    <w:rPr>
                      <w:rFonts w:eastAsia="宋体"/>
                      <w:color w:val="000000" w:themeColor="text1"/>
                      <w:szCs w:val="24"/>
                      <w:lang w:eastAsia="zh-CN"/>
                    </w:rPr>
                    <w:t>RedCap</w:t>
                  </w:r>
                  <w:proofErr w:type="spellEnd"/>
                  <w:r w:rsidRPr="006403B3">
                    <w:rPr>
                      <w:rFonts w:eastAsia="宋体"/>
                      <w:color w:val="000000" w:themeColor="text1"/>
                      <w:szCs w:val="24"/>
                      <w:lang w:eastAsia="zh-CN"/>
                    </w:rPr>
                    <w:t xml:space="preserve"> at least until all the requirements for multi-Rx are finalized</w:t>
                  </w:r>
                </w:p>
              </w:tc>
            </w:tr>
          </w:tbl>
          <w:p w14:paraId="0F9B7CC5" w14:textId="2709938F" w:rsidR="006403B3" w:rsidRPr="00835DEE" w:rsidRDefault="006403B3" w:rsidP="006403B3">
            <w:pPr>
              <w:spacing w:afterLines="50" w:after="120"/>
              <w:rPr>
                <w:rFonts w:ascii="Times New Roman" w:hAnsi="Times New Roman"/>
                <w:b/>
                <w:bCs/>
                <w:color w:val="0070C0"/>
                <w:sz w:val="18"/>
                <w:szCs w:val="18"/>
              </w:rPr>
            </w:pPr>
            <w:r w:rsidRPr="00835DEE">
              <w:rPr>
                <w:rFonts w:ascii="Times New Roman" w:hAnsi="Times New Roman"/>
                <w:b/>
                <w:bCs/>
                <w:color w:val="0070C0"/>
                <w:sz w:val="18"/>
                <w:szCs w:val="18"/>
              </w:rPr>
              <w:t>&lt;</w:t>
            </w:r>
            <w:r>
              <w:rPr>
                <w:rFonts w:ascii="Times New Roman" w:hAnsi="Times New Roman"/>
                <w:b/>
                <w:bCs/>
                <w:color w:val="0070C0"/>
                <w:sz w:val="18"/>
                <w:szCs w:val="18"/>
              </w:rPr>
              <w:t>WF</w:t>
            </w:r>
            <w:r w:rsidRPr="00835DEE">
              <w:rPr>
                <w:rFonts w:ascii="Times New Roman" w:hAnsi="Times New Roman"/>
                <w:b/>
                <w:bCs/>
                <w:color w:val="0070C0"/>
                <w:sz w:val="18"/>
                <w:szCs w:val="18"/>
              </w:rPr>
              <w:t xml:space="preserve"> &gt;:</w:t>
            </w:r>
          </w:p>
          <w:tbl>
            <w:tblPr>
              <w:tblStyle w:val="TableGrid"/>
              <w:tblW w:w="0" w:type="auto"/>
              <w:tblLook w:val="04A0" w:firstRow="1" w:lastRow="0" w:firstColumn="1" w:lastColumn="0" w:noHBand="0" w:noVBand="1"/>
            </w:tblPr>
            <w:tblGrid>
              <w:gridCol w:w="9405"/>
            </w:tblGrid>
            <w:tr w:rsidR="006403B3" w14:paraId="5DAE17E4" w14:textId="77777777" w:rsidTr="002C62D9">
              <w:tc>
                <w:tcPr>
                  <w:tcW w:w="9405" w:type="dxa"/>
                </w:tcPr>
                <w:p w14:paraId="7A7D43AC" w14:textId="2DB93C57" w:rsidR="006403B3" w:rsidRPr="006D4762" w:rsidRDefault="006403B3" w:rsidP="006403B3">
                  <w:pPr>
                    <w:spacing w:after="120"/>
                    <w:rPr>
                      <w:rFonts w:ascii="Times New Roman" w:hAnsi="Times New Roman"/>
                      <w:b/>
                      <w:sz w:val="18"/>
                      <w:u w:val="single"/>
                    </w:rPr>
                  </w:pPr>
                  <w:r w:rsidRPr="006403B3">
                    <w:rPr>
                      <w:rFonts w:ascii="Times New Roman" w:hAnsi="Times New Roman"/>
                      <w:b/>
                      <w:sz w:val="18"/>
                      <w:u w:val="single"/>
                    </w:rPr>
                    <w:t>L1-RSRP Measurements</w:t>
                  </w:r>
                </w:p>
                <w:p w14:paraId="1F2C842B" w14:textId="77777777"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b/>
                      <w:color w:val="000000" w:themeColor="text1"/>
                      <w:szCs w:val="24"/>
                      <w:lang w:eastAsia="zh-CN"/>
                    </w:rPr>
                  </w:pPr>
                  <w:r w:rsidRPr="006403B3">
                    <w:rPr>
                      <w:rFonts w:eastAsia="宋体"/>
                      <w:b/>
                      <w:color w:val="000000" w:themeColor="text1"/>
                      <w:szCs w:val="24"/>
                      <w:lang w:eastAsia="zh-CN"/>
                    </w:rPr>
                    <w:t>Reducing the beam sweeping factor</w:t>
                  </w:r>
                </w:p>
                <w:p w14:paraId="686FF0DE" w14:textId="77777777"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sz w:val="18"/>
                      <w:szCs w:val="18"/>
                    </w:rPr>
                  </w:pPr>
                  <w:r w:rsidRPr="006403B3">
                    <w:rPr>
                      <w:rFonts w:eastAsia="宋体" w:hint="eastAsia"/>
                      <w:b/>
                      <w:color w:val="000000" w:themeColor="text1"/>
                      <w:szCs w:val="24"/>
                      <w:lang w:eastAsia="zh-CN"/>
                    </w:rPr>
                    <w:t>S</w:t>
                  </w:r>
                  <w:r w:rsidRPr="006403B3">
                    <w:rPr>
                      <w:rFonts w:eastAsia="宋体"/>
                      <w:b/>
                      <w:color w:val="000000" w:themeColor="text1"/>
                      <w:szCs w:val="24"/>
                      <w:lang w:eastAsia="zh-CN"/>
                    </w:rPr>
                    <w:t>imultaneous reception of data and RS for L1 measurements</w:t>
                  </w:r>
                </w:p>
                <w:p w14:paraId="43561B52" w14:textId="77777777"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sz w:val="18"/>
                      <w:szCs w:val="18"/>
                    </w:rPr>
                  </w:pPr>
                  <w:r w:rsidRPr="006403B3">
                    <w:rPr>
                      <w:rFonts w:eastAsia="宋体" w:hint="eastAsia"/>
                      <w:b/>
                      <w:color w:val="000000" w:themeColor="text1"/>
                      <w:szCs w:val="24"/>
                      <w:lang w:eastAsia="zh-CN"/>
                    </w:rPr>
                    <w:t>S</w:t>
                  </w:r>
                  <w:r w:rsidRPr="006403B3">
                    <w:rPr>
                      <w:rFonts w:eastAsia="宋体"/>
                      <w:b/>
                      <w:color w:val="000000" w:themeColor="text1"/>
                      <w:szCs w:val="24"/>
                      <w:lang w:eastAsia="zh-CN"/>
                    </w:rPr>
                    <w:t>imultaneous reception of RS for L1 measurements with different QCL type-D</w:t>
                  </w:r>
                </w:p>
                <w:p w14:paraId="02BDC121" w14:textId="77777777" w:rsidR="006403B3" w:rsidRDefault="006403B3" w:rsidP="006403B3">
                  <w:pPr>
                    <w:spacing w:after="120"/>
                    <w:rPr>
                      <w:rFonts w:ascii="Times New Roman" w:hAnsi="Times New Roman"/>
                      <w:b/>
                      <w:sz w:val="18"/>
                      <w:u w:val="single"/>
                    </w:rPr>
                  </w:pPr>
                  <w:r w:rsidRPr="006403B3">
                    <w:rPr>
                      <w:rFonts w:ascii="Times New Roman" w:hAnsi="Times New Roman"/>
                      <w:b/>
                      <w:sz w:val="18"/>
                      <w:u w:val="single"/>
                    </w:rPr>
                    <w:t>RLM</w:t>
                  </w:r>
                </w:p>
                <w:p w14:paraId="48F9A9FD" w14:textId="77777777"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b/>
                      <w:color w:val="000000" w:themeColor="text1"/>
                      <w:szCs w:val="24"/>
                      <w:lang w:eastAsia="zh-CN"/>
                    </w:rPr>
                  </w:pPr>
                  <w:r w:rsidRPr="006403B3">
                    <w:rPr>
                      <w:rFonts w:eastAsia="宋体"/>
                      <w:b/>
                      <w:color w:val="000000" w:themeColor="text1"/>
                      <w:szCs w:val="24"/>
                      <w:lang w:eastAsia="zh-CN"/>
                    </w:rPr>
                    <w:t>Beam sweeping factor reduction</w:t>
                  </w:r>
                </w:p>
                <w:p w14:paraId="7BDCBAF0" w14:textId="77777777"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b/>
                      <w:color w:val="000000" w:themeColor="text1"/>
                      <w:szCs w:val="24"/>
                      <w:lang w:eastAsia="zh-CN"/>
                    </w:rPr>
                  </w:pPr>
                  <w:r w:rsidRPr="006403B3">
                    <w:rPr>
                      <w:rFonts w:eastAsia="宋体"/>
                      <w:b/>
                      <w:color w:val="000000" w:themeColor="text1"/>
                      <w:szCs w:val="24"/>
                      <w:lang w:eastAsia="zh-CN"/>
                    </w:rPr>
                    <w:t>Simultaneous reception of data and RLM-RS</w:t>
                  </w:r>
                </w:p>
                <w:p w14:paraId="14944BE6" w14:textId="77777777"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sz w:val="18"/>
                      <w:szCs w:val="18"/>
                    </w:rPr>
                  </w:pPr>
                  <w:r w:rsidRPr="006403B3">
                    <w:rPr>
                      <w:rFonts w:eastAsia="宋体" w:hint="eastAsia"/>
                      <w:b/>
                      <w:color w:val="000000" w:themeColor="text1"/>
                      <w:szCs w:val="24"/>
                      <w:lang w:eastAsia="zh-CN"/>
                    </w:rPr>
                    <w:t>S</w:t>
                  </w:r>
                  <w:r w:rsidRPr="006403B3">
                    <w:rPr>
                      <w:rFonts w:eastAsia="宋体"/>
                      <w:b/>
                      <w:color w:val="000000" w:themeColor="text1"/>
                      <w:szCs w:val="24"/>
                      <w:lang w:eastAsia="zh-CN"/>
                    </w:rPr>
                    <w:t>imultaneous reception of RS for L1-measurement and RLM-RS</w:t>
                  </w:r>
                </w:p>
                <w:p w14:paraId="6C9D246A" w14:textId="77777777" w:rsidR="006403B3" w:rsidRPr="006403B3" w:rsidRDefault="006403B3" w:rsidP="006403B3">
                  <w:pPr>
                    <w:spacing w:after="120"/>
                    <w:rPr>
                      <w:rFonts w:ascii="Times New Roman" w:hAnsi="Times New Roman"/>
                      <w:b/>
                      <w:sz w:val="18"/>
                      <w:u w:val="single"/>
                    </w:rPr>
                  </w:pPr>
                  <w:r w:rsidRPr="006403B3">
                    <w:rPr>
                      <w:rFonts w:ascii="Times New Roman" w:hAnsi="Times New Roman"/>
                      <w:b/>
                      <w:sz w:val="18"/>
                      <w:u w:val="single"/>
                    </w:rPr>
                    <w:t>CBD/BFD</w:t>
                  </w:r>
                </w:p>
                <w:p w14:paraId="49EE86AF" w14:textId="77777777"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b/>
                      <w:color w:val="000000" w:themeColor="text1"/>
                      <w:szCs w:val="24"/>
                      <w:lang w:eastAsia="zh-CN"/>
                    </w:rPr>
                  </w:pPr>
                  <w:r w:rsidRPr="006403B3">
                    <w:rPr>
                      <w:rFonts w:eastAsia="宋体"/>
                      <w:b/>
                      <w:color w:val="000000" w:themeColor="text1"/>
                      <w:szCs w:val="24"/>
                      <w:lang w:eastAsia="zh-CN"/>
                    </w:rPr>
                    <w:t>Beam sweeping factor reduction</w:t>
                  </w:r>
                </w:p>
                <w:p w14:paraId="329A1F43" w14:textId="3DB83471" w:rsidR="006403B3" w:rsidRPr="006403B3" w:rsidRDefault="006403B3"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sz w:val="18"/>
                      <w:szCs w:val="18"/>
                    </w:rPr>
                  </w:pPr>
                  <w:r w:rsidRPr="006403B3">
                    <w:rPr>
                      <w:rFonts w:eastAsia="宋体"/>
                      <w:b/>
                      <w:color w:val="000000" w:themeColor="text1"/>
                      <w:szCs w:val="24"/>
                      <w:lang w:eastAsia="zh-CN"/>
                    </w:rPr>
                    <w:t>Simultaneous reception</w:t>
                  </w:r>
                </w:p>
              </w:tc>
            </w:tr>
          </w:tbl>
          <w:p w14:paraId="3986924B" w14:textId="07ED1E38" w:rsidR="007D090A" w:rsidRPr="006D4762" w:rsidRDefault="006D4762" w:rsidP="007D090A">
            <w:pPr>
              <w:spacing w:after="120"/>
              <w:rPr>
                <w:rFonts w:ascii="Times New Roman" w:hAnsi="Times New Roman"/>
                <w:b/>
                <w:sz w:val="20"/>
                <w:szCs w:val="20"/>
                <w:lang w:eastAsia="ko-KR"/>
              </w:rPr>
            </w:pPr>
            <w:r w:rsidRPr="006D4762">
              <w:rPr>
                <w:rFonts w:ascii="Times New Roman" w:hAnsi="Times New Roman"/>
                <w:b/>
                <w:sz w:val="20"/>
                <w:szCs w:val="20"/>
                <w:lang w:eastAsia="ko-KR"/>
              </w:rPr>
              <w:t xml:space="preserve">WF on </w:t>
            </w:r>
            <w:bookmarkStart w:id="3" w:name="_Hlk116589173"/>
            <w:r w:rsidRPr="006D4762">
              <w:rPr>
                <w:rFonts w:ascii="Times New Roman" w:hAnsi="Times New Roman"/>
                <w:b/>
                <w:sz w:val="20"/>
                <w:szCs w:val="20"/>
                <w:lang w:eastAsia="ko-KR"/>
              </w:rPr>
              <w:t>TCI state switching in multi-Rx chain DL reception</w:t>
            </w:r>
            <w:bookmarkEnd w:id="3"/>
          </w:p>
          <w:p w14:paraId="20664B32" w14:textId="35AE7078" w:rsidR="006D4762" w:rsidRPr="00835DEE" w:rsidRDefault="006D4762" w:rsidP="006D4762">
            <w:pPr>
              <w:spacing w:after="120"/>
              <w:rPr>
                <w:rFonts w:ascii="Times New Roman" w:hAnsi="Times New Roman"/>
                <w:b/>
                <w:sz w:val="18"/>
                <w:u w:val="single"/>
              </w:rPr>
            </w:pPr>
            <w:r w:rsidRPr="006D4762">
              <w:rPr>
                <w:rFonts w:ascii="Times New Roman" w:hAnsi="Times New Roman"/>
                <w:b/>
                <w:sz w:val="18"/>
                <w:u w:val="single"/>
              </w:rPr>
              <w:t>Sub-topic 1-1: Requirements and Scenarios</w:t>
            </w:r>
          </w:p>
          <w:tbl>
            <w:tblPr>
              <w:tblStyle w:val="TableGrid"/>
              <w:tblW w:w="0" w:type="auto"/>
              <w:tblLook w:val="04A0" w:firstRow="1" w:lastRow="0" w:firstColumn="1" w:lastColumn="0" w:noHBand="0" w:noVBand="1"/>
            </w:tblPr>
            <w:tblGrid>
              <w:gridCol w:w="9405"/>
            </w:tblGrid>
            <w:tr w:rsidR="006D4762" w14:paraId="362995D9" w14:textId="77777777" w:rsidTr="002C62D9">
              <w:tc>
                <w:tcPr>
                  <w:tcW w:w="9405" w:type="dxa"/>
                </w:tcPr>
                <w:p w14:paraId="16450CCC" w14:textId="77777777" w:rsidR="006D4762" w:rsidRDefault="006D4762" w:rsidP="006D4762">
                  <w:pPr>
                    <w:spacing w:afterLines="50" w:after="120"/>
                    <w:rPr>
                      <w:rFonts w:ascii="Times New Roman" w:hAnsi="Times New Roman"/>
                      <w:b/>
                      <w:bCs/>
                      <w:color w:val="0070C0"/>
                      <w:sz w:val="18"/>
                      <w:szCs w:val="18"/>
                    </w:rPr>
                  </w:pPr>
                  <w:r w:rsidRPr="007D090A">
                    <w:rPr>
                      <w:rFonts w:ascii="Times New Roman" w:hAnsi="Times New Roman"/>
                      <w:b/>
                      <w:bCs/>
                      <w:color w:val="0070C0"/>
                      <w:sz w:val="18"/>
                      <w:szCs w:val="18"/>
                    </w:rPr>
                    <w:t>&lt;Agreement &gt;:</w:t>
                  </w:r>
                </w:p>
                <w:p w14:paraId="7208BE48" w14:textId="77777777" w:rsidR="006D4762" w:rsidRPr="006D4762" w:rsidRDefault="006D4762" w:rsidP="006D4762">
                  <w:pPr>
                    <w:spacing w:after="120"/>
                    <w:rPr>
                      <w:rFonts w:ascii="Times New Roman" w:hAnsi="Times New Roman"/>
                      <w:b/>
                      <w:sz w:val="18"/>
                      <w:u w:val="single"/>
                    </w:rPr>
                  </w:pPr>
                  <w:r w:rsidRPr="006D4762">
                    <w:rPr>
                      <w:rFonts w:ascii="Times New Roman" w:hAnsi="Times New Roman"/>
                      <w:b/>
                      <w:sz w:val="18"/>
                      <w:u w:val="single"/>
                    </w:rPr>
                    <w:t>Issue 1-1-1: Requirements to be defined</w:t>
                  </w:r>
                </w:p>
                <w:p w14:paraId="5B421324" w14:textId="77777777" w:rsidR="006D4762" w:rsidRDefault="006D4762" w:rsidP="006D4762">
                  <w:pPr>
                    <w:spacing w:after="120"/>
                    <w:rPr>
                      <w:rFonts w:ascii="Times New Roman" w:eastAsia="宋体" w:hAnsi="Times New Roman"/>
                      <w:sz w:val="18"/>
                      <w:szCs w:val="18"/>
                    </w:rPr>
                  </w:pPr>
                  <w:bookmarkStart w:id="4" w:name="_Hlk116589252"/>
                  <w:r w:rsidRPr="00754E22">
                    <w:rPr>
                      <w:rFonts w:ascii="Times New Roman" w:eastAsia="宋体" w:hAnsi="Times New Roman"/>
                      <w:sz w:val="18"/>
                      <w:szCs w:val="18"/>
                      <w:highlight w:val="darkCyan"/>
                    </w:rPr>
                    <w:t>Define DL TCI state switch requirements. UL TCI state switching, and UL spatial relation info switch are not in the scope of the WI</w:t>
                  </w:r>
                  <w:bookmarkEnd w:id="4"/>
                  <w:r w:rsidRPr="00754E22">
                    <w:rPr>
                      <w:rFonts w:ascii="Times New Roman" w:eastAsia="宋体" w:hAnsi="Times New Roman"/>
                      <w:sz w:val="18"/>
                      <w:szCs w:val="18"/>
                      <w:highlight w:val="darkCyan"/>
                    </w:rPr>
                    <w:t>.</w:t>
                  </w:r>
                </w:p>
                <w:p w14:paraId="7ADEF6A1" w14:textId="77777777" w:rsidR="00F9390E" w:rsidRPr="00F9390E" w:rsidRDefault="00F9390E" w:rsidP="00F9390E">
                  <w:pPr>
                    <w:spacing w:after="120"/>
                    <w:rPr>
                      <w:rFonts w:ascii="Times New Roman" w:hAnsi="Times New Roman"/>
                      <w:b/>
                      <w:sz w:val="18"/>
                      <w:highlight w:val="magenta"/>
                      <w:u w:val="single"/>
                    </w:rPr>
                  </w:pPr>
                  <w:r w:rsidRPr="00F9390E">
                    <w:rPr>
                      <w:rFonts w:ascii="Times New Roman" w:hAnsi="Times New Roman"/>
                      <w:b/>
                      <w:sz w:val="18"/>
                      <w:highlight w:val="magenta"/>
                      <w:u w:val="single"/>
                    </w:rPr>
                    <w:t>Issue 1-1-2:  Scenarios to be considered w.r.t Intra-cell/Inter-cell multi-TRP</w:t>
                  </w:r>
                </w:p>
                <w:p w14:paraId="5478B7A2" w14:textId="47F2DC8B" w:rsidR="00F9390E" w:rsidRPr="00F9390E" w:rsidRDefault="00F9390E" w:rsidP="006D4762">
                  <w:pPr>
                    <w:spacing w:after="120"/>
                    <w:rPr>
                      <w:rFonts w:ascii="Times New Roman" w:eastAsia="宋体" w:hAnsi="Times New Roman"/>
                      <w:sz w:val="18"/>
                      <w:szCs w:val="18"/>
                    </w:rPr>
                  </w:pPr>
                  <w:r w:rsidRPr="00F9390E">
                    <w:rPr>
                      <w:rFonts w:ascii="Times New Roman" w:hAnsi="Times New Roman"/>
                      <w:b/>
                      <w:sz w:val="18"/>
                      <w:highlight w:val="magenta"/>
                      <w:u w:val="single"/>
                    </w:rPr>
                    <w:t>Issue 1-1-3:  Scenarios to be considered w.r.t single DCI/multi-DCI.</w:t>
                  </w:r>
                </w:p>
              </w:tc>
            </w:tr>
          </w:tbl>
          <w:p w14:paraId="190C3461" w14:textId="77777777" w:rsidR="006D4762" w:rsidRPr="006D4762" w:rsidRDefault="006D4762" w:rsidP="006D4762">
            <w:pPr>
              <w:spacing w:after="120"/>
              <w:rPr>
                <w:rFonts w:ascii="Times New Roman" w:hAnsi="Times New Roman"/>
                <w:b/>
                <w:sz w:val="18"/>
                <w:u w:val="single"/>
              </w:rPr>
            </w:pPr>
            <w:r w:rsidRPr="006D4762">
              <w:rPr>
                <w:rFonts w:ascii="Times New Roman" w:hAnsi="Times New Roman"/>
                <w:b/>
                <w:sz w:val="18"/>
                <w:u w:val="single"/>
              </w:rPr>
              <w:t xml:space="preserve">Sub-topic 1-2: TCI state switching requirements </w:t>
            </w:r>
          </w:p>
          <w:tbl>
            <w:tblPr>
              <w:tblStyle w:val="TableGrid"/>
              <w:tblW w:w="0" w:type="auto"/>
              <w:tblLook w:val="04A0" w:firstRow="1" w:lastRow="0" w:firstColumn="1" w:lastColumn="0" w:noHBand="0" w:noVBand="1"/>
            </w:tblPr>
            <w:tblGrid>
              <w:gridCol w:w="9405"/>
            </w:tblGrid>
            <w:tr w:rsidR="006D4762" w14:paraId="7CEDA563" w14:textId="77777777" w:rsidTr="002C62D9">
              <w:tc>
                <w:tcPr>
                  <w:tcW w:w="9405" w:type="dxa"/>
                </w:tcPr>
                <w:p w14:paraId="39F6F2D2" w14:textId="515824C6" w:rsidR="006D4762" w:rsidRPr="006D4762" w:rsidRDefault="006D4762" w:rsidP="006D4762">
                  <w:pPr>
                    <w:spacing w:after="120"/>
                    <w:rPr>
                      <w:rFonts w:ascii="Times New Roman" w:hAnsi="Times New Roman"/>
                      <w:b/>
                      <w:sz w:val="18"/>
                      <w:u w:val="single"/>
                    </w:rPr>
                  </w:pPr>
                  <w:r w:rsidRPr="006D4762">
                    <w:rPr>
                      <w:rFonts w:ascii="Times New Roman" w:hAnsi="Times New Roman"/>
                      <w:b/>
                      <w:sz w:val="18"/>
                      <w:u w:val="single"/>
                    </w:rPr>
                    <w:t>Issue 1-2-1: Assumptions for dual TCI state switching</w:t>
                  </w:r>
                </w:p>
                <w:p w14:paraId="47D1F364" w14:textId="77777777" w:rsidR="006D4762" w:rsidRPr="006D4762" w:rsidRDefault="006D4762" w:rsidP="006D4762">
                  <w:pPr>
                    <w:spacing w:after="120"/>
                    <w:rPr>
                      <w:rFonts w:ascii="Times New Roman" w:hAnsi="Times New Roman"/>
                      <w:b/>
                      <w:sz w:val="18"/>
                      <w:u w:val="single"/>
                    </w:rPr>
                  </w:pPr>
                  <w:r w:rsidRPr="006D4762">
                    <w:rPr>
                      <w:rFonts w:ascii="Times New Roman" w:hAnsi="Times New Roman"/>
                      <w:b/>
                      <w:sz w:val="18"/>
                      <w:u w:val="single"/>
                    </w:rPr>
                    <w:t>Issue 1-2-1-1: Dual TCI state switching requirements shall be based on</w:t>
                  </w:r>
                </w:p>
                <w:p w14:paraId="70A3B1A4" w14:textId="77777777" w:rsidR="006D4762" w:rsidRDefault="006D4762" w:rsidP="006D4762">
                  <w:pPr>
                    <w:spacing w:afterLines="50" w:after="120"/>
                    <w:rPr>
                      <w:rFonts w:ascii="Times New Roman" w:hAnsi="Times New Roman"/>
                      <w:b/>
                      <w:bCs/>
                      <w:color w:val="0070C0"/>
                      <w:sz w:val="18"/>
                      <w:szCs w:val="18"/>
                    </w:rPr>
                  </w:pPr>
                  <w:r w:rsidRPr="007D090A">
                    <w:rPr>
                      <w:rFonts w:ascii="Times New Roman" w:hAnsi="Times New Roman"/>
                      <w:b/>
                      <w:bCs/>
                      <w:color w:val="0070C0"/>
                      <w:sz w:val="18"/>
                      <w:szCs w:val="18"/>
                    </w:rPr>
                    <w:t>&lt;Agreement &gt;:</w:t>
                  </w:r>
                </w:p>
                <w:p w14:paraId="62AE433B" w14:textId="77777777" w:rsidR="006D4762" w:rsidRPr="006D4762" w:rsidRDefault="006D4762" w:rsidP="006D4762">
                  <w:pPr>
                    <w:spacing w:after="120"/>
                    <w:rPr>
                      <w:rFonts w:ascii="Times New Roman" w:eastAsia="宋体" w:hAnsi="Times New Roman"/>
                      <w:sz w:val="18"/>
                      <w:szCs w:val="18"/>
                    </w:rPr>
                  </w:pPr>
                  <w:r w:rsidRPr="006D4762">
                    <w:rPr>
                      <w:rFonts w:ascii="Times New Roman" w:eastAsia="宋体" w:hAnsi="Times New Roman"/>
                      <w:sz w:val="18"/>
                      <w:szCs w:val="18"/>
                    </w:rPr>
                    <w:t xml:space="preserve">Rel-15/Rel-16 TCI framework </w:t>
                  </w:r>
                </w:p>
                <w:p w14:paraId="0057977F" w14:textId="77777777" w:rsidR="006D4762" w:rsidRPr="006D4762" w:rsidRDefault="006D4762" w:rsidP="006D4762">
                  <w:pPr>
                    <w:spacing w:after="120"/>
                    <w:rPr>
                      <w:rFonts w:ascii="Times New Roman" w:hAnsi="Times New Roman"/>
                      <w:b/>
                      <w:sz w:val="18"/>
                      <w:u w:val="single"/>
                    </w:rPr>
                  </w:pPr>
                  <w:r w:rsidRPr="006D4762">
                    <w:rPr>
                      <w:rFonts w:ascii="Times New Roman" w:hAnsi="Times New Roman"/>
                      <w:b/>
                      <w:sz w:val="18"/>
                      <w:u w:val="single"/>
                    </w:rPr>
                    <w:t>Issue 1-2-1-2:  Can the TCI switch is assumed to be independent on each RX chain?</w:t>
                  </w:r>
                </w:p>
                <w:p w14:paraId="183A2B48" w14:textId="7BBAB5B4" w:rsidR="006D4762" w:rsidRPr="006D4762" w:rsidRDefault="006D4762" w:rsidP="006D4762">
                  <w:pPr>
                    <w:spacing w:afterLines="50" w:after="120"/>
                    <w:rPr>
                      <w:rFonts w:ascii="Times New Roman" w:hAnsi="Times New Roman"/>
                      <w:b/>
                      <w:bCs/>
                      <w:color w:val="0070C0"/>
                      <w:sz w:val="18"/>
                      <w:szCs w:val="18"/>
                    </w:rPr>
                  </w:pPr>
                  <w:r>
                    <w:rPr>
                      <w:rFonts w:ascii="Times New Roman" w:hAnsi="Times New Roman"/>
                      <w:b/>
                      <w:bCs/>
                      <w:color w:val="0070C0"/>
                      <w:sz w:val="18"/>
                      <w:szCs w:val="18"/>
                    </w:rPr>
                    <w:t>&lt;</w:t>
                  </w:r>
                  <w:r w:rsidRPr="006D4762">
                    <w:rPr>
                      <w:rFonts w:ascii="Times New Roman" w:hAnsi="Times New Roman"/>
                      <w:b/>
                      <w:bCs/>
                      <w:color w:val="0070C0"/>
                      <w:sz w:val="18"/>
                      <w:szCs w:val="18"/>
                    </w:rPr>
                    <w:t>A</w:t>
                  </w:r>
                  <w:r w:rsidRPr="006D4762">
                    <w:rPr>
                      <w:rFonts w:ascii="Times New Roman" w:hAnsi="Times New Roman" w:hint="eastAsia"/>
                      <w:b/>
                      <w:bCs/>
                      <w:color w:val="0070C0"/>
                      <w:sz w:val="18"/>
                      <w:szCs w:val="18"/>
                    </w:rPr>
                    <w:t>greements</w:t>
                  </w:r>
                  <w:r>
                    <w:rPr>
                      <w:rFonts w:ascii="Times New Roman" w:hAnsi="Times New Roman"/>
                      <w:b/>
                      <w:bCs/>
                      <w:color w:val="0070C0"/>
                      <w:sz w:val="18"/>
                      <w:szCs w:val="18"/>
                    </w:rPr>
                    <w:t>&gt;</w:t>
                  </w:r>
                  <w:r w:rsidRPr="006D4762">
                    <w:rPr>
                      <w:rFonts w:ascii="Times New Roman" w:hAnsi="Times New Roman" w:hint="eastAsia"/>
                      <w:b/>
                      <w:bCs/>
                      <w:color w:val="0070C0"/>
                      <w:sz w:val="18"/>
                      <w:szCs w:val="18"/>
                    </w:rPr>
                    <w:t>:</w:t>
                  </w:r>
                  <w:r w:rsidRPr="006D4762">
                    <w:rPr>
                      <w:rFonts w:ascii="Times New Roman" w:hAnsi="Times New Roman"/>
                      <w:b/>
                      <w:bCs/>
                      <w:color w:val="0070C0"/>
                      <w:sz w:val="18"/>
                      <w:szCs w:val="18"/>
                    </w:rPr>
                    <w:t xml:space="preserve"> </w:t>
                  </w:r>
                </w:p>
                <w:p w14:paraId="0A9B29E6" w14:textId="77777777" w:rsidR="006D4762" w:rsidRPr="006D4762" w:rsidRDefault="006D4762" w:rsidP="006D4762">
                  <w:pPr>
                    <w:spacing w:after="120"/>
                    <w:rPr>
                      <w:rFonts w:ascii="Times New Roman" w:eastAsia="宋体" w:hAnsi="Times New Roman"/>
                      <w:sz w:val="18"/>
                      <w:szCs w:val="18"/>
                    </w:rPr>
                  </w:pPr>
                  <w:r w:rsidRPr="006D4762">
                    <w:rPr>
                      <w:rFonts w:ascii="Times New Roman" w:eastAsia="宋体" w:hAnsi="Times New Roman"/>
                      <w:sz w:val="18"/>
                      <w:szCs w:val="18"/>
                    </w:rPr>
                    <w:t>For each of the two TCI states, the TCI state switch is assumed to be independent</w:t>
                  </w:r>
                </w:p>
                <w:p w14:paraId="7DA30DA1" w14:textId="77777777" w:rsidR="006D4762" w:rsidRPr="006D4762" w:rsidRDefault="006D4762" w:rsidP="009B42E9">
                  <w:pPr>
                    <w:pStyle w:val="ListParagraph"/>
                    <w:numPr>
                      <w:ilvl w:val="1"/>
                      <w:numId w:val="2"/>
                    </w:numPr>
                    <w:overflowPunct/>
                    <w:autoSpaceDE/>
                    <w:autoSpaceDN/>
                    <w:adjustRightInd/>
                    <w:spacing w:after="120" w:line="259" w:lineRule="auto"/>
                    <w:ind w:leftChars="100" w:left="577" w:firstLineChars="0" w:hanging="357"/>
                    <w:textAlignment w:val="auto"/>
                    <w:rPr>
                      <w:rFonts w:eastAsia="宋体"/>
                      <w:b/>
                      <w:color w:val="000000" w:themeColor="text1"/>
                      <w:szCs w:val="24"/>
                      <w:lang w:eastAsia="zh-CN"/>
                    </w:rPr>
                  </w:pPr>
                  <w:r w:rsidRPr="006D4762">
                    <w:rPr>
                      <w:rFonts w:eastAsia="宋体"/>
                      <w:b/>
                      <w:color w:val="000000" w:themeColor="text1"/>
                      <w:szCs w:val="24"/>
                      <w:lang w:eastAsia="zh-CN"/>
                    </w:rPr>
                    <w:t>FFS</w:t>
                  </w:r>
                  <w:r w:rsidRPr="006D4762">
                    <w:rPr>
                      <w:rFonts w:eastAsia="宋体"/>
                      <w:color w:val="000000" w:themeColor="text1"/>
                      <w:szCs w:val="24"/>
                      <w:lang w:eastAsia="zh-CN"/>
                    </w:rPr>
                    <w:t xml:space="preserve"> on the definition/scope of “independency.”</w:t>
                  </w:r>
                </w:p>
                <w:p w14:paraId="58D4D380" w14:textId="77777777" w:rsidR="00AC6DC2" w:rsidRPr="00C62955" w:rsidRDefault="00AC6DC2" w:rsidP="00C62955">
                  <w:pPr>
                    <w:spacing w:after="120"/>
                    <w:rPr>
                      <w:rFonts w:ascii="Times New Roman" w:hAnsi="Times New Roman"/>
                      <w:b/>
                      <w:sz w:val="18"/>
                      <w:u w:val="single"/>
                    </w:rPr>
                  </w:pPr>
                  <w:r w:rsidRPr="00C62955">
                    <w:rPr>
                      <w:rFonts w:ascii="Times New Roman" w:hAnsi="Times New Roman"/>
                      <w:b/>
                      <w:sz w:val="18"/>
                      <w:u w:val="single"/>
                    </w:rPr>
                    <w:t>Issue 1-2-2:  Switch command for dual TCI state switch</w:t>
                  </w:r>
                </w:p>
                <w:p w14:paraId="6E72C057" w14:textId="0576C6A2" w:rsidR="006D4762" w:rsidRPr="00357EE3" w:rsidRDefault="00AC6DC2" w:rsidP="006D4762">
                  <w:pPr>
                    <w:spacing w:after="120"/>
                    <w:rPr>
                      <w:rFonts w:ascii="Times New Roman" w:hAnsi="Times New Roman"/>
                      <w:b/>
                      <w:sz w:val="18"/>
                      <w:highlight w:val="magenta"/>
                      <w:u w:val="single"/>
                    </w:rPr>
                  </w:pPr>
                  <w:r w:rsidRPr="00357EE3">
                    <w:rPr>
                      <w:rFonts w:ascii="Times New Roman" w:hAnsi="Times New Roman"/>
                      <w:b/>
                      <w:sz w:val="18"/>
                      <w:highlight w:val="magenta"/>
                      <w:u w:val="single"/>
                    </w:rPr>
                    <w:t>Issue 1-2-2-1: When two TCI states are switched simultaneously, assumption on the switch commands</w:t>
                  </w:r>
                </w:p>
                <w:p w14:paraId="79A5040F" w14:textId="32FB8E68" w:rsidR="00AC6DC2" w:rsidRPr="00357EE3" w:rsidRDefault="00C62955" w:rsidP="00C62955">
                  <w:pPr>
                    <w:spacing w:afterLines="50" w:after="120"/>
                    <w:rPr>
                      <w:rFonts w:ascii="Times New Roman" w:hAnsi="Times New Roman"/>
                      <w:b/>
                      <w:bCs/>
                      <w:color w:val="0070C0"/>
                      <w:sz w:val="18"/>
                      <w:szCs w:val="18"/>
                      <w:highlight w:val="magenta"/>
                    </w:rPr>
                  </w:pPr>
                  <w:r w:rsidRPr="00357EE3">
                    <w:rPr>
                      <w:rFonts w:ascii="Times New Roman" w:hAnsi="Times New Roman"/>
                      <w:b/>
                      <w:bCs/>
                      <w:color w:val="0070C0"/>
                      <w:sz w:val="18"/>
                      <w:szCs w:val="18"/>
                      <w:highlight w:val="magenta"/>
                    </w:rPr>
                    <w:lastRenderedPageBreak/>
                    <w:t>&lt;</w:t>
                  </w:r>
                  <w:r w:rsidR="00AC6DC2" w:rsidRPr="00357EE3">
                    <w:rPr>
                      <w:rFonts w:ascii="Times New Roman" w:hAnsi="Times New Roman"/>
                      <w:b/>
                      <w:bCs/>
                      <w:color w:val="0070C0"/>
                      <w:sz w:val="18"/>
                      <w:szCs w:val="18"/>
                      <w:highlight w:val="magenta"/>
                    </w:rPr>
                    <w:t>A</w:t>
                  </w:r>
                  <w:r w:rsidR="00AC6DC2" w:rsidRPr="00357EE3">
                    <w:rPr>
                      <w:rFonts w:ascii="Times New Roman" w:hAnsi="Times New Roman" w:hint="eastAsia"/>
                      <w:b/>
                      <w:bCs/>
                      <w:color w:val="0070C0"/>
                      <w:sz w:val="18"/>
                      <w:szCs w:val="18"/>
                      <w:highlight w:val="magenta"/>
                    </w:rPr>
                    <w:t>greements</w:t>
                  </w:r>
                  <w:r w:rsidRPr="00357EE3">
                    <w:rPr>
                      <w:rFonts w:ascii="Times New Roman" w:hAnsi="Times New Roman"/>
                      <w:b/>
                      <w:bCs/>
                      <w:color w:val="0070C0"/>
                      <w:sz w:val="18"/>
                      <w:szCs w:val="18"/>
                      <w:highlight w:val="magenta"/>
                    </w:rPr>
                    <w:t>&gt;</w:t>
                  </w:r>
                  <w:r w:rsidR="00AC6DC2" w:rsidRPr="00357EE3">
                    <w:rPr>
                      <w:rFonts w:ascii="Times New Roman" w:hAnsi="Times New Roman" w:hint="eastAsia"/>
                      <w:b/>
                      <w:bCs/>
                      <w:color w:val="0070C0"/>
                      <w:sz w:val="18"/>
                      <w:szCs w:val="18"/>
                      <w:highlight w:val="magenta"/>
                    </w:rPr>
                    <w:t>:</w:t>
                  </w:r>
                  <w:r w:rsidR="00AC6DC2" w:rsidRPr="00357EE3">
                    <w:rPr>
                      <w:rFonts w:ascii="Times New Roman" w:hAnsi="Times New Roman"/>
                      <w:b/>
                      <w:bCs/>
                      <w:color w:val="0070C0"/>
                      <w:sz w:val="18"/>
                      <w:szCs w:val="18"/>
                      <w:highlight w:val="magenta"/>
                    </w:rPr>
                    <w:t xml:space="preserve"> </w:t>
                  </w:r>
                </w:p>
                <w:p w14:paraId="4A99A75D" w14:textId="77777777" w:rsidR="00AC6DC2" w:rsidRPr="00C62955" w:rsidRDefault="00AC6DC2" w:rsidP="00C62955">
                  <w:pPr>
                    <w:spacing w:after="120"/>
                    <w:rPr>
                      <w:rFonts w:ascii="Times New Roman" w:eastAsia="宋体" w:hAnsi="Times New Roman"/>
                      <w:sz w:val="18"/>
                      <w:szCs w:val="18"/>
                    </w:rPr>
                  </w:pPr>
                  <w:r w:rsidRPr="00357EE3">
                    <w:rPr>
                      <w:rFonts w:ascii="Times New Roman" w:eastAsia="宋体" w:hAnsi="Times New Roman"/>
                      <w:sz w:val="18"/>
                      <w:szCs w:val="18"/>
                      <w:highlight w:val="magenta"/>
                    </w:rPr>
                    <w:t xml:space="preserve">Wait for conclusion on scenarios in other thread w.r.t </w:t>
                  </w:r>
                  <w:proofErr w:type="spellStart"/>
                  <w:r w:rsidRPr="00357EE3">
                    <w:rPr>
                      <w:rFonts w:ascii="Times New Roman" w:eastAsia="宋体" w:hAnsi="Times New Roman"/>
                      <w:sz w:val="18"/>
                      <w:szCs w:val="18"/>
                      <w:highlight w:val="magenta"/>
                    </w:rPr>
                    <w:t>sDCI</w:t>
                  </w:r>
                  <w:proofErr w:type="spellEnd"/>
                  <w:r w:rsidRPr="00357EE3">
                    <w:rPr>
                      <w:rFonts w:ascii="Times New Roman" w:eastAsia="宋体" w:hAnsi="Times New Roman"/>
                      <w:sz w:val="18"/>
                      <w:szCs w:val="18"/>
                      <w:highlight w:val="magenta"/>
                    </w:rPr>
                    <w:t xml:space="preserve"> vs </w:t>
                  </w:r>
                  <w:proofErr w:type="spellStart"/>
                  <w:r w:rsidRPr="00357EE3">
                    <w:rPr>
                      <w:rFonts w:ascii="Times New Roman" w:eastAsia="宋体" w:hAnsi="Times New Roman"/>
                      <w:sz w:val="18"/>
                      <w:szCs w:val="18"/>
                      <w:highlight w:val="magenta"/>
                    </w:rPr>
                    <w:t>mDCI</w:t>
                  </w:r>
                  <w:proofErr w:type="spellEnd"/>
                  <w:r w:rsidRPr="00357EE3">
                    <w:rPr>
                      <w:rFonts w:ascii="Times New Roman" w:eastAsia="宋体" w:hAnsi="Times New Roman"/>
                      <w:sz w:val="18"/>
                      <w:szCs w:val="18"/>
                      <w:highlight w:val="magenta"/>
                    </w:rPr>
                    <w:t>.</w:t>
                  </w:r>
                  <w:r w:rsidRPr="00C62955">
                    <w:rPr>
                      <w:rFonts w:ascii="Times New Roman" w:eastAsia="宋体" w:hAnsi="Times New Roman"/>
                      <w:sz w:val="18"/>
                      <w:szCs w:val="18"/>
                    </w:rPr>
                    <w:t xml:space="preserve">  </w:t>
                  </w:r>
                </w:p>
                <w:p w14:paraId="17903E80" w14:textId="77777777" w:rsidR="00AC6DC2" w:rsidRPr="00A15207" w:rsidRDefault="00AC6DC2" w:rsidP="00C62955">
                  <w:pPr>
                    <w:spacing w:after="120"/>
                    <w:rPr>
                      <w:sz w:val="24"/>
                      <w:szCs w:val="16"/>
                    </w:rPr>
                  </w:pPr>
                  <w:r w:rsidRPr="00F9390E">
                    <w:rPr>
                      <w:rFonts w:ascii="Times New Roman" w:hAnsi="Times New Roman"/>
                      <w:b/>
                      <w:sz w:val="18"/>
                      <w:highlight w:val="magenta"/>
                      <w:u w:val="single"/>
                    </w:rPr>
                    <w:t>Issue 1-2-2-2: TCI state switch scenarios to be considered</w:t>
                  </w:r>
                  <w:r w:rsidRPr="00C62955">
                    <w:rPr>
                      <w:rFonts w:ascii="Times New Roman" w:hAnsi="Times New Roman"/>
                      <w:b/>
                      <w:sz w:val="18"/>
                      <w:u w:val="single"/>
                    </w:rPr>
                    <w:t xml:space="preserve">  </w:t>
                  </w:r>
                  <w:r w:rsidRPr="00A15207">
                    <w:rPr>
                      <w:sz w:val="24"/>
                      <w:szCs w:val="16"/>
                    </w:rPr>
                    <w:t xml:space="preserve">  </w:t>
                  </w:r>
                </w:p>
                <w:p w14:paraId="396734DD" w14:textId="77777777" w:rsidR="00C62955" w:rsidRPr="00C62955" w:rsidRDefault="00C62955" w:rsidP="00C62955">
                  <w:pPr>
                    <w:spacing w:afterLines="50" w:after="120"/>
                    <w:rPr>
                      <w:rFonts w:ascii="Times New Roman" w:hAnsi="Times New Roman"/>
                      <w:b/>
                      <w:bCs/>
                      <w:color w:val="0070C0"/>
                      <w:sz w:val="18"/>
                      <w:szCs w:val="18"/>
                    </w:rPr>
                  </w:pPr>
                  <w:r>
                    <w:rPr>
                      <w:rFonts w:ascii="Times New Roman" w:hAnsi="Times New Roman"/>
                      <w:b/>
                      <w:bCs/>
                      <w:color w:val="0070C0"/>
                      <w:sz w:val="18"/>
                      <w:szCs w:val="18"/>
                    </w:rPr>
                    <w:t>&lt;</w:t>
                  </w:r>
                  <w:r w:rsidRPr="00C62955">
                    <w:rPr>
                      <w:rFonts w:ascii="Times New Roman" w:hAnsi="Times New Roman"/>
                      <w:b/>
                      <w:bCs/>
                      <w:color w:val="0070C0"/>
                      <w:sz w:val="18"/>
                      <w:szCs w:val="18"/>
                    </w:rPr>
                    <w:t>A</w:t>
                  </w:r>
                  <w:r w:rsidRPr="00C62955">
                    <w:rPr>
                      <w:rFonts w:ascii="Times New Roman" w:hAnsi="Times New Roman" w:hint="eastAsia"/>
                      <w:b/>
                      <w:bCs/>
                      <w:color w:val="0070C0"/>
                      <w:sz w:val="18"/>
                      <w:szCs w:val="18"/>
                    </w:rPr>
                    <w:t>greements</w:t>
                  </w:r>
                  <w:r>
                    <w:rPr>
                      <w:rFonts w:ascii="Times New Roman" w:hAnsi="Times New Roman"/>
                      <w:b/>
                      <w:bCs/>
                      <w:color w:val="0070C0"/>
                      <w:sz w:val="18"/>
                      <w:szCs w:val="18"/>
                    </w:rPr>
                    <w:t>&gt;</w:t>
                  </w:r>
                  <w:r w:rsidRPr="00C62955">
                    <w:rPr>
                      <w:rFonts w:ascii="Times New Roman" w:hAnsi="Times New Roman" w:hint="eastAsia"/>
                      <w:b/>
                      <w:bCs/>
                      <w:color w:val="0070C0"/>
                      <w:sz w:val="18"/>
                      <w:szCs w:val="18"/>
                    </w:rPr>
                    <w:t>:</w:t>
                  </w:r>
                  <w:r w:rsidRPr="00C62955">
                    <w:rPr>
                      <w:rFonts w:ascii="Times New Roman" w:hAnsi="Times New Roman"/>
                      <w:b/>
                      <w:bCs/>
                      <w:color w:val="0070C0"/>
                      <w:sz w:val="18"/>
                      <w:szCs w:val="18"/>
                    </w:rPr>
                    <w:t xml:space="preserve"> </w:t>
                  </w:r>
                </w:p>
                <w:p w14:paraId="65EADE45" w14:textId="77777777" w:rsidR="00AC6DC2" w:rsidRPr="00C62955" w:rsidRDefault="00AC6DC2" w:rsidP="00C62955">
                  <w:pPr>
                    <w:spacing w:after="120"/>
                    <w:rPr>
                      <w:rFonts w:ascii="Times New Roman" w:eastAsia="宋体" w:hAnsi="Times New Roman"/>
                      <w:sz w:val="18"/>
                      <w:szCs w:val="18"/>
                    </w:rPr>
                  </w:pPr>
                  <w:r w:rsidRPr="00C62955">
                    <w:rPr>
                      <w:rFonts w:ascii="Times New Roman" w:eastAsia="宋体" w:hAnsi="Times New Roman"/>
                      <w:sz w:val="18"/>
                      <w:szCs w:val="18"/>
                    </w:rPr>
                    <w:t xml:space="preserve">Waiting for the scenario’s conclusion in other thread w.r.t </w:t>
                  </w:r>
                  <w:proofErr w:type="spellStart"/>
                  <w:r w:rsidRPr="00C62955">
                    <w:rPr>
                      <w:rFonts w:ascii="Times New Roman" w:eastAsia="宋体" w:hAnsi="Times New Roman"/>
                      <w:sz w:val="18"/>
                      <w:szCs w:val="18"/>
                    </w:rPr>
                    <w:t>sDCI</w:t>
                  </w:r>
                  <w:proofErr w:type="spellEnd"/>
                  <w:r w:rsidRPr="00C62955">
                    <w:rPr>
                      <w:rFonts w:ascii="Times New Roman" w:eastAsia="宋体" w:hAnsi="Times New Roman"/>
                      <w:sz w:val="18"/>
                      <w:szCs w:val="18"/>
                    </w:rPr>
                    <w:t xml:space="preserve"> vs </w:t>
                  </w:r>
                  <w:proofErr w:type="spellStart"/>
                  <w:r w:rsidRPr="00C62955">
                    <w:rPr>
                      <w:rFonts w:ascii="Times New Roman" w:eastAsia="宋体" w:hAnsi="Times New Roman"/>
                      <w:sz w:val="18"/>
                      <w:szCs w:val="18"/>
                    </w:rPr>
                    <w:t>mDCI</w:t>
                  </w:r>
                  <w:proofErr w:type="spellEnd"/>
                </w:p>
                <w:p w14:paraId="7E5DF0D4" w14:textId="77777777" w:rsidR="00AC6DC2" w:rsidRPr="00C62955" w:rsidRDefault="00AC6DC2" w:rsidP="00C62955">
                  <w:pPr>
                    <w:spacing w:after="120"/>
                    <w:rPr>
                      <w:rFonts w:ascii="Times New Roman" w:eastAsia="宋体" w:hAnsi="Times New Roman"/>
                      <w:sz w:val="18"/>
                      <w:szCs w:val="18"/>
                    </w:rPr>
                  </w:pPr>
                  <w:r w:rsidRPr="00C62955">
                    <w:rPr>
                      <w:rFonts w:ascii="Times New Roman" w:eastAsia="宋体" w:hAnsi="Times New Roman"/>
                      <w:b/>
                      <w:sz w:val="18"/>
                      <w:szCs w:val="18"/>
                    </w:rPr>
                    <w:t>FFS</w:t>
                  </w:r>
                  <w:r w:rsidRPr="00C62955">
                    <w:rPr>
                      <w:rFonts w:ascii="Times New Roman" w:eastAsia="宋体" w:hAnsi="Times New Roman"/>
                      <w:sz w:val="18"/>
                      <w:szCs w:val="18"/>
                    </w:rPr>
                    <w:t xml:space="preserve"> on the definition of dual TCI state switching. Companies are requested bring their views to next meeting</w:t>
                  </w:r>
                </w:p>
                <w:p w14:paraId="7FECC616" w14:textId="4B8A1BEE" w:rsidR="006D4762" w:rsidRPr="00C62955" w:rsidRDefault="00C62955" w:rsidP="006D4762">
                  <w:pPr>
                    <w:spacing w:after="120"/>
                    <w:rPr>
                      <w:rFonts w:ascii="Times New Roman" w:hAnsi="Times New Roman"/>
                      <w:b/>
                      <w:sz w:val="18"/>
                      <w:u w:val="single"/>
                    </w:rPr>
                  </w:pPr>
                  <w:r w:rsidRPr="00F9390E">
                    <w:rPr>
                      <w:rFonts w:ascii="Times New Roman" w:hAnsi="Times New Roman"/>
                      <w:b/>
                      <w:sz w:val="18"/>
                      <w:highlight w:val="magenta"/>
                      <w:u w:val="single"/>
                    </w:rPr>
                    <w:t>Issue 1-2-2-3: If the proposal 1 to issue 1-2-2-2 is acceptable, can the following proposal be acceptable.</w:t>
                  </w:r>
                </w:p>
                <w:p w14:paraId="7DCA6BC5" w14:textId="77777777" w:rsidR="00C62955" w:rsidRPr="00C62955" w:rsidRDefault="00C62955" w:rsidP="00C62955">
                  <w:pPr>
                    <w:spacing w:after="120"/>
                    <w:rPr>
                      <w:rFonts w:ascii="Times New Roman" w:hAnsi="Times New Roman"/>
                      <w:b/>
                      <w:sz w:val="18"/>
                      <w:u w:val="single"/>
                    </w:rPr>
                  </w:pPr>
                  <w:r w:rsidRPr="00C62955">
                    <w:rPr>
                      <w:rFonts w:ascii="Times New Roman" w:hAnsi="Times New Roman"/>
                      <w:b/>
                      <w:sz w:val="18"/>
                      <w:u w:val="single"/>
                    </w:rPr>
                    <w:t>Issue 1-2-3: Known condition</w:t>
                  </w:r>
                </w:p>
                <w:p w14:paraId="76018819" w14:textId="77777777" w:rsidR="006D4762" w:rsidRPr="00C62955" w:rsidRDefault="00C62955" w:rsidP="00C62955">
                  <w:pPr>
                    <w:spacing w:after="120"/>
                    <w:rPr>
                      <w:rFonts w:ascii="Times New Roman" w:hAnsi="Times New Roman"/>
                      <w:b/>
                      <w:sz w:val="18"/>
                      <w:u w:val="single"/>
                    </w:rPr>
                  </w:pPr>
                  <w:r w:rsidRPr="00F9390E">
                    <w:rPr>
                      <w:rFonts w:ascii="Times New Roman" w:hAnsi="Times New Roman"/>
                      <w:b/>
                      <w:sz w:val="18"/>
                      <w:highlight w:val="magenta"/>
                      <w:u w:val="single"/>
                    </w:rPr>
                    <w:t>Issue 1-2-3-1:  When two TCI states are switched simultaneously, known condition for the TCI states is</w:t>
                  </w:r>
                </w:p>
                <w:p w14:paraId="4FB8807A" w14:textId="77777777" w:rsidR="00C62955" w:rsidRPr="00C62955" w:rsidRDefault="00C62955" w:rsidP="00C62955">
                  <w:pPr>
                    <w:spacing w:after="120"/>
                    <w:rPr>
                      <w:rFonts w:ascii="Times New Roman" w:hAnsi="Times New Roman"/>
                      <w:b/>
                      <w:sz w:val="18"/>
                      <w:u w:val="single"/>
                    </w:rPr>
                  </w:pPr>
                  <w:r w:rsidRPr="00C62955">
                    <w:rPr>
                      <w:rFonts w:ascii="Times New Roman" w:hAnsi="Times New Roman"/>
                      <w:b/>
                      <w:sz w:val="18"/>
                      <w:u w:val="single"/>
                    </w:rPr>
                    <w:t>Issue 1-2-4: Delay requirements:</w:t>
                  </w:r>
                </w:p>
                <w:p w14:paraId="40797018" w14:textId="77777777" w:rsidR="00C62955" w:rsidRPr="00C62955" w:rsidRDefault="00C62955" w:rsidP="00C62955">
                  <w:pPr>
                    <w:spacing w:after="120"/>
                    <w:rPr>
                      <w:rFonts w:ascii="Times New Roman" w:hAnsi="Times New Roman"/>
                      <w:b/>
                      <w:sz w:val="18"/>
                      <w:u w:val="single"/>
                    </w:rPr>
                  </w:pPr>
                  <w:r w:rsidRPr="00C62955">
                    <w:rPr>
                      <w:rFonts w:ascii="Times New Roman" w:hAnsi="Times New Roman"/>
                      <w:b/>
                      <w:sz w:val="18"/>
                      <w:u w:val="single"/>
                    </w:rPr>
                    <w:t>Issue 1-2-4-1:  Requirements are specified for following cases only. Do you agree with below proposals?</w:t>
                  </w:r>
                </w:p>
                <w:p w14:paraId="0DCE269B" w14:textId="77777777" w:rsidR="00C62955" w:rsidRPr="00A15207" w:rsidRDefault="00C62955" w:rsidP="00C62955">
                  <w:pPr>
                    <w:spacing w:after="120"/>
                    <w:rPr>
                      <w:sz w:val="24"/>
                      <w:szCs w:val="16"/>
                    </w:rPr>
                  </w:pPr>
                  <w:r w:rsidRPr="00C62955">
                    <w:rPr>
                      <w:rFonts w:ascii="Times New Roman" w:hAnsi="Times New Roman"/>
                      <w:b/>
                      <w:sz w:val="18"/>
                      <w:u w:val="single"/>
                    </w:rPr>
                    <w:t xml:space="preserve">Issue 1-2-4-2: Does the cross-panel switch time needs to be defined.  </w:t>
                  </w:r>
                  <w:r w:rsidRPr="00A15207">
                    <w:rPr>
                      <w:sz w:val="24"/>
                      <w:szCs w:val="16"/>
                    </w:rPr>
                    <w:t xml:space="preserve">   </w:t>
                  </w:r>
                </w:p>
                <w:p w14:paraId="540667A2" w14:textId="77777777" w:rsidR="00C62955" w:rsidRPr="00C62955" w:rsidRDefault="00C62955" w:rsidP="00C62955">
                  <w:pPr>
                    <w:spacing w:afterLines="50" w:after="120"/>
                    <w:rPr>
                      <w:rFonts w:ascii="Times New Roman" w:hAnsi="Times New Roman"/>
                      <w:b/>
                      <w:bCs/>
                      <w:color w:val="0070C0"/>
                      <w:sz w:val="18"/>
                      <w:szCs w:val="18"/>
                    </w:rPr>
                  </w:pPr>
                  <w:r>
                    <w:rPr>
                      <w:rFonts w:ascii="Times New Roman" w:hAnsi="Times New Roman"/>
                      <w:b/>
                      <w:bCs/>
                      <w:color w:val="0070C0"/>
                      <w:sz w:val="18"/>
                      <w:szCs w:val="18"/>
                    </w:rPr>
                    <w:t>&lt;</w:t>
                  </w:r>
                  <w:r w:rsidRPr="00C62955">
                    <w:rPr>
                      <w:rFonts w:ascii="Times New Roman" w:hAnsi="Times New Roman"/>
                      <w:b/>
                      <w:bCs/>
                      <w:color w:val="0070C0"/>
                      <w:sz w:val="18"/>
                      <w:szCs w:val="18"/>
                    </w:rPr>
                    <w:t>A</w:t>
                  </w:r>
                  <w:r w:rsidRPr="00C62955">
                    <w:rPr>
                      <w:rFonts w:ascii="Times New Roman" w:hAnsi="Times New Roman" w:hint="eastAsia"/>
                      <w:b/>
                      <w:bCs/>
                      <w:color w:val="0070C0"/>
                      <w:sz w:val="18"/>
                      <w:szCs w:val="18"/>
                    </w:rPr>
                    <w:t>greements</w:t>
                  </w:r>
                  <w:r>
                    <w:rPr>
                      <w:rFonts w:ascii="Times New Roman" w:hAnsi="Times New Roman"/>
                      <w:b/>
                      <w:bCs/>
                      <w:color w:val="0070C0"/>
                      <w:sz w:val="18"/>
                      <w:szCs w:val="18"/>
                    </w:rPr>
                    <w:t>&gt;</w:t>
                  </w:r>
                  <w:r w:rsidRPr="00C62955">
                    <w:rPr>
                      <w:rFonts w:ascii="Times New Roman" w:hAnsi="Times New Roman" w:hint="eastAsia"/>
                      <w:b/>
                      <w:bCs/>
                      <w:color w:val="0070C0"/>
                      <w:sz w:val="18"/>
                      <w:szCs w:val="18"/>
                    </w:rPr>
                    <w:t>:</w:t>
                  </w:r>
                  <w:r w:rsidRPr="00C62955">
                    <w:rPr>
                      <w:rFonts w:ascii="Times New Roman" w:hAnsi="Times New Roman"/>
                      <w:b/>
                      <w:bCs/>
                      <w:color w:val="0070C0"/>
                      <w:sz w:val="18"/>
                      <w:szCs w:val="18"/>
                    </w:rPr>
                    <w:t xml:space="preserve"> </w:t>
                  </w:r>
                </w:p>
                <w:p w14:paraId="32BC9840" w14:textId="77777777" w:rsidR="00C62955" w:rsidRPr="00C62955" w:rsidRDefault="00C62955" w:rsidP="00C62955">
                  <w:pPr>
                    <w:spacing w:line="259" w:lineRule="auto"/>
                    <w:rPr>
                      <w:rFonts w:ascii="Times New Roman" w:eastAsia="宋体" w:hAnsi="Times New Roman"/>
                      <w:sz w:val="18"/>
                      <w:szCs w:val="18"/>
                    </w:rPr>
                  </w:pPr>
                  <w:r w:rsidRPr="00C62955">
                    <w:rPr>
                      <w:rFonts w:ascii="Times New Roman" w:eastAsia="宋体" w:hAnsi="Times New Roman"/>
                      <w:sz w:val="18"/>
                      <w:szCs w:val="18"/>
                    </w:rPr>
                    <w:t xml:space="preserve">RRM not to define additional TCI state switching delay for cross panel TCI state switching. If RF session achieves a new conclusion on panels ON/OFF switch time, RRM session may revisit the issue if required. </w:t>
                  </w:r>
                </w:p>
                <w:p w14:paraId="3CD37C5F" w14:textId="77777777" w:rsidR="00C62955" w:rsidRPr="00C62955" w:rsidRDefault="00C62955" w:rsidP="00C62955">
                  <w:pPr>
                    <w:rPr>
                      <w:rFonts w:ascii="Times New Roman" w:hAnsi="Times New Roman"/>
                      <w:b/>
                      <w:sz w:val="18"/>
                      <w:u w:val="single"/>
                    </w:rPr>
                  </w:pPr>
                  <w:r w:rsidRPr="00C62955">
                    <w:rPr>
                      <w:rFonts w:ascii="Times New Roman" w:hAnsi="Times New Roman"/>
                      <w:b/>
                      <w:sz w:val="18"/>
                      <w:u w:val="single"/>
                    </w:rPr>
                    <w:t>Issue 1-2-4-3: TCI state switch delay requirements</w:t>
                  </w:r>
                </w:p>
                <w:p w14:paraId="1C519DFD" w14:textId="77777777" w:rsidR="00C62955" w:rsidRPr="00C62955" w:rsidRDefault="00C62955" w:rsidP="00C62955">
                  <w:pPr>
                    <w:pStyle w:val="3GPPNormalText"/>
                    <w:rPr>
                      <w:rFonts w:eastAsia="等线"/>
                      <w:b/>
                      <w:sz w:val="18"/>
                      <w:szCs w:val="22"/>
                      <w:u w:val="single"/>
                      <w:lang w:val="en-US" w:eastAsia="zh-CN"/>
                    </w:rPr>
                  </w:pPr>
                  <w:r w:rsidRPr="00C62955">
                    <w:rPr>
                      <w:rFonts w:eastAsia="等线"/>
                      <w:b/>
                      <w:sz w:val="18"/>
                      <w:szCs w:val="22"/>
                      <w:u w:val="single"/>
                      <w:lang w:val="en-US" w:eastAsia="zh-CN"/>
                    </w:rPr>
                    <w:t>Issue 1-2-5:  Time frequency tracking requirements</w:t>
                  </w:r>
                </w:p>
                <w:p w14:paraId="03E82C06" w14:textId="72023AF5" w:rsidR="00C62955" w:rsidRPr="006403B3" w:rsidRDefault="00C62955" w:rsidP="006403B3">
                  <w:pPr>
                    <w:rPr>
                      <w:rFonts w:eastAsiaTheme="minorEastAsia"/>
                    </w:rPr>
                  </w:pPr>
                  <w:r w:rsidRPr="00C62955">
                    <w:rPr>
                      <w:rFonts w:ascii="Times New Roman" w:hAnsi="Times New Roman"/>
                      <w:b/>
                      <w:sz w:val="18"/>
                      <w:u w:val="single"/>
                    </w:rPr>
                    <w:t xml:space="preserve">Issue 1-2-5:  Time frequency tracking requirements   </w:t>
                  </w:r>
                  <w:r w:rsidRPr="00A15207">
                    <w:rPr>
                      <w:rFonts w:eastAsia="Times New Roman"/>
                    </w:rPr>
                    <w:t xml:space="preserve"> </w:t>
                  </w:r>
                </w:p>
              </w:tc>
            </w:tr>
          </w:tbl>
          <w:p w14:paraId="2A977CC6" w14:textId="3F0F7A02" w:rsidR="006D4762" w:rsidRPr="006C0722" w:rsidRDefault="006403B3" w:rsidP="007D090A">
            <w:pPr>
              <w:spacing w:after="120"/>
              <w:rPr>
                <w:rFonts w:ascii="Times New Roman" w:hAnsi="Times New Roman"/>
                <w:b/>
                <w:sz w:val="18"/>
                <w:u w:val="single"/>
              </w:rPr>
            </w:pPr>
            <w:r w:rsidRPr="006D4762">
              <w:rPr>
                <w:rFonts w:ascii="Times New Roman" w:hAnsi="Times New Roman"/>
                <w:b/>
                <w:sz w:val="18"/>
                <w:u w:val="single"/>
              </w:rPr>
              <w:lastRenderedPageBreak/>
              <w:t>Sub-topic 1-</w:t>
            </w:r>
            <w:r>
              <w:rPr>
                <w:rFonts w:ascii="Times New Roman" w:hAnsi="Times New Roman"/>
                <w:b/>
                <w:sz w:val="18"/>
                <w:u w:val="single"/>
              </w:rPr>
              <w:t>3</w:t>
            </w:r>
            <w:r w:rsidRPr="006D4762">
              <w:rPr>
                <w:rFonts w:ascii="Times New Roman" w:hAnsi="Times New Roman"/>
                <w:b/>
                <w:sz w:val="18"/>
                <w:u w:val="single"/>
              </w:rPr>
              <w:t xml:space="preserve">: </w:t>
            </w:r>
            <w:r w:rsidRPr="006403B3">
              <w:rPr>
                <w:rFonts w:ascii="Times New Roman" w:hAnsi="Times New Roman"/>
                <w:b/>
                <w:sz w:val="18"/>
                <w:u w:val="single"/>
              </w:rPr>
              <w:t>TCI state list update requirements</w:t>
            </w:r>
            <w:r w:rsidRPr="006D4762">
              <w:rPr>
                <w:rFonts w:ascii="Times New Roman" w:hAnsi="Times New Roman"/>
                <w:b/>
                <w:sz w:val="18"/>
                <w:u w:val="single"/>
              </w:rPr>
              <w:t xml:space="preserve"> </w:t>
            </w:r>
          </w:p>
        </w:tc>
      </w:tr>
    </w:tbl>
    <w:p w14:paraId="7C36A9FC" w14:textId="194D447E" w:rsidR="00325456" w:rsidRDefault="00651AB5" w:rsidP="00651AB5">
      <w:pPr>
        <w:pStyle w:val="Heading2"/>
      </w:pPr>
      <w:r>
        <w:lastRenderedPageBreak/>
        <w:t xml:space="preserve">2.1 </w:t>
      </w:r>
      <w:r w:rsidR="00033707">
        <w:t>RF chains for FR2 HST multi-panel simultaneous reception</w:t>
      </w:r>
    </w:p>
    <w:p w14:paraId="41CE88E6" w14:textId="02A016A8" w:rsidR="005F4D01" w:rsidRPr="00A96AC2" w:rsidRDefault="00A721D4" w:rsidP="008F7370">
      <w:pPr>
        <w:spacing w:after="180"/>
        <w:ind w:firstLineChars="200" w:firstLine="440"/>
        <w:rPr>
          <w:rFonts w:ascii="Times New Roman" w:hAnsi="Times New Roman"/>
        </w:rPr>
      </w:pPr>
      <w:r w:rsidRPr="00A96AC2">
        <w:rPr>
          <w:rFonts w:ascii="Times New Roman" w:hAnsi="Times New Roman"/>
        </w:rPr>
        <w:t>In the last meeting, the following issues were agreed to further study.</w:t>
      </w:r>
    </w:p>
    <w:tbl>
      <w:tblPr>
        <w:tblStyle w:val="TableGrid"/>
        <w:tblW w:w="0" w:type="auto"/>
        <w:tblLook w:val="04A0" w:firstRow="1" w:lastRow="0" w:firstColumn="1" w:lastColumn="0" w:noHBand="0" w:noVBand="1"/>
      </w:tblPr>
      <w:tblGrid>
        <w:gridCol w:w="9631"/>
      </w:tblGrid>
      <w:tr w:rsidR="00A721D4" w:rsidRPr="009B51FD" w14:paraId="386F9A83" w14:textId="77777777" w:rsidTr="00D41573">
        <w:tc>
          <w:tcPr>
            <w:tcW w:w="9631" w:type="dxa"/>
          </w:tcPr>
          <w:p w14:paraId="147B56D5" w14:textId="77777777" w:rsidR="00A721D4" w:rsidRPr="00A721D4" w:rsidRDefault="00A721D4" w:rsidP="009B42E9">
            <w:pPr>
              <w:numPr>
                <w:ilvl w:val="0"/>
                <w:numId w:val="3"/>
              </w:numPr>
              <w:spacing w:afterLines="50" w:after="120" w:line="259" w:lineRule="auto"/>
              <w:jc w:val="left"/>
              <w:rPr>
                <w:rFonts w:ascii="Times New Roman" w:hAnsi="Times New Roman"/>
                <w:sz w:val="20"/>
                <w:szCs w:val="20"/>
              </w:rPr>
            </w:pPr>
            <w:bookmarkStart w:id="5" w:name="_Hlk117004081"/>
            <w:r w:rsidRPr="00A721D4">
              <w:rPr>
                <w:rFonts w:ascii="Times New Roman" w:hAnsi="Times New Roman"/>
                <w:sz w:val="20"/>
                <w:szCs w:val="20"/>
              </w:rPr>
              <w:t>FFS the definition of simultaneous multi-panel operation in HST FR2.</w:t>
            </w:r>
          </w:p>
          <w:bookmarkEnd w:id="5"/>
          <w:p w14:paraId="5ABEDDC1" w14:textId="77777777" w:rsidR="00A721D4" w:rsidRPr="00A721D4" w:rsidRDefault="00A721D4" w:rsidP="009B42E9">
            <w:pPr>
              <w:numPr>
                <w:ilvl w:val="0"/>
                <w:numId w:val="3"/>
              </w:numPr>
              <w:spacing w:afterLines="50" w:after="120" w:line="259" w:lineRule="auto"/>
              <w:jc w:val="left"/>
              <w:rPr>
                <w:rFonts w:ascii="Times New Roman" w:hAnsi="Times New Roman"/>
                <w:sz w:val="20"/>
                <w:szCs w:val="20"/>
              </w:rPr>
            </w:pPr>
            <w:r w:rsidRPr="00A721D4">
              <w:rPr>
                <w:rFonts w:ascii="Times New Roman" w:hAnsi="Times New Roman"/>
                <w:sz w:val="20"/>
                <w:szCs w:val="20"/>
              </w:rPr>
              <w:t>FFS HST FR2 specific issues in simultaneous multi-panel operation compared with Rel-18 NR FR2 multi-Rx chain DL reception WI</w:t>
            </w:r>
          </w:p>
          <w:p w14:paraId="674E0DAD" w14:textId="77777777" w:rsidR="00A721D4" w:rsidRPr="009B51FD" w:rsidRDefault="00A721D4" w:rsidP="009B42E9">
            <w:pPr>
              <w:numPr>
                <w:ilvl w:val="0"/>
                <w:numId w:val="3"/>
              </w:numPr>
              <w:spacing w:afterLines="50" w:after="120" w:line="259" w:lineRule="auto"/>
              <w:jc w:val="left"/>
            </w:pPr>
            <w:r w:rsidRPr="00A721D4">
              <w:rPr>
                <w:rFonts w:ascii="Times New Roman" w:hAnsi="Times New Roman"/>
                <w:sz w:val="20"/>
                <w:szCs w:val="20"/>
              </w:rPr>
              <w:t>FFS whether Rel-18 FR2 PC6 UE can be configured with multiple carriers even with multi-RX chains enabled.</w:t>
            </w:r>
          </w:p>
        </w:tc>
      </w:tr>
    </w:tbl>
    <w:p w14:paraId="4AC79278" w14:textId="604FE319" w:rsidR="00764731" w:rsidRDefault="00764731" w:rsidP="00764731">
      <w:pPr>
        <w:pStyle w:val="Heading4"/>
      </w:pPr>
      <w:r>
        <w:t>2.1.1 D</w:t>
      </w:r>
      <w:r w:rsidRPr="00764731">
        <w:t>efinition of simultaneous multi-panel operation in HST FR2</w:t>
      </w:r>
    </w:p>
    <w:p w14:paraId="0FC53795" w14:textId="77777777" w:rsidR="00303769" w:rsidRPr="00387C99" w:rsidRDefault="008F7370" w:rsidP="00811E38">
      <w:pPr>
        <w:spacing w:after="180"/>
        <w:ind w:firstLineChars="200" w:firstLine="440"/>
        <w:rPr>
          <w:rFonts w:ascii="Times New Roman" w:hAnsi="Times New Roman"/>
        </w:rPr>
      </w:pPr>
      <w:r w:rsidRPr="00C5394C">
        <w:rPr>
          <w:rFonts w:ascii="Times New Roman" w:hAnsi="Times New Roman" w:hint="eastAsia"/>
        </w:rPr>
        <w:t>I</w:t>
      </w:r>
      <w:r w:rsidRPr="00C5394C">
        <w:rPr>
          <w:rFonts w:ascii="Times New Roman" w:hAnsi="Times New Roman"/>
        </w:rPr>
        <w:t>f the terminology RRH is aligned to TRP</w:t>
      </w:r>
      <w:r w:rsidR="00F65799" w:rsidRPr="00C5394C">
        <w:rPr>
          <w:rFonts w:ascii="Times New Roman" w:hAnsi="Times New Roman"/>
        </w:rPr>
        <w:t xml:space="preserve">, then with </w:t>
      </w:r>
      <w:r w:rsidR="00234DC9" w:rsidRPr="00C5394C">
        <w:rPr>
          <w:rFonts w:ascii="Times New Roman" w:hAnsi="Times New Roman"/>
        </w:rPr>
        <w:t xml:space="preserve">the </w:t>
      </w:r>
      <w:r w:rsidR="00F65799" w:rsidRPr="00C5394C">
        <w:rPr>
          <w:rFonts w:ascii="Times New Roman" w:hAnsi="Times New Roman"/>
        </w:rPr>
        <w:t xml:space="preserve">multi-TRP feature, UE is allowed to connect to multiple RRHs </w:t>
      </w:r>
      <w:r w:rsidR="00234DC9" w:rsidRPr="00C5394C">
        <w:rPr>
          <w:rFonts w:ascii="Times New Roman" w:hAnsi="Times New Roman"/>
          <w:iCs/>
        </w:rPr>
        <w:t>simultaneously</w:t>
      </w:r>
      <w:r w:rsidR="00F65799" w:rsidRPr="00C5394C">
        <w:rPr>
          <w:rFonts w:ascii="Times New Roman" w:hAnsi="Times New Roman"/>
        </w:rPr>
        <w:t>.</w:t>
      </w:r>
      <w:r w:rsidR="00D71CBA" w:rsidRPr="00C5394C">
        <w:rPr>
          <w:rFonts w:ascii="Times New Roman" w:hAnsi="Times New Roman"/>
        </w:rPr>
        <w:t xml:space="preserve"> </w:t>
      </w:r>
      <w:r w:rsidR="00C5394C" w:rsidRPr="00C5394C">
        <w:rPr>
          <w:rFonts w:ascii="Times New Roman" w:hAnsi="Times New Roman"/>
        </w:rPr>
        <w:t>And</w:t>
      </w:r>
      <w:r w:rsidR="00DD20EA" w:rsidRPr="00C5394C">
        <w:rPr>
          <w:rFonts w:ascii="Times New Roman" w:hAnsi="Times New Roman"/>
        </w:rPr>
        <w:t xml:space="preserve"> to support simultaneous DL reception with different </w:t>
      </w:r>
      <w:proofErr w:type="spellStart"/>
      <w:r w:rsidR="00DD20EA" w:rsidRPr="00C5394C">
        <w:rPr>
          <w:rFonts w:ascii="Times New Roman" w:hAnsi="Times New Roman"/>
        </w:rPr>
        <w:t>AoAs</w:t>
      </w:r>
      <w:proofErr w:type="spellEnd"/>
      <w:r w:rsidR="00DD20EA" w:rsidRPr="00C5394C">
        <w:rPr>
          <w:rFonts w:ascii="Times New Roman" w:hAnsi="Times New Roman"/>
        </w:rPr>
        <w:t xml:space="preserve">, the </w:t>
      </w:r>
      <w:r w:rsidR="001C65D4" w:rsidRPr="00C5394C">
        <w:rPr>
          <w:rFonts w:ascii="Times New Roman" w:hAnsi="Times New Roman"/>
        </w:rPr>
        <w:t xml:space="preserve">UE </w:t>
      </w:r>
      <w:r w:rsidR="00A6020B">
        <w:rPr>
          <w:rFonts w:ascii="Times New Roman" w:hAnsi="Times New Roman"/>
        </w:rPr>
        <w:t>should ha</w:t>
      </w:r>
      <w:r w:rsidR="00A6020B" w:rsidRPr="00A6020B">
        <w:rPr>
          <w:rFonts w:ascii="Times New Roman" w:hAnsi="Times New Roman"/>
          <w:iCs/>
        </w:rPr>
        <w:t>ve</w:t>
      </w:r>
      <w:r w:rsidR="00A6020B" w:rsidRPr="00A6020B">
        <w:rPr>
          <w:rFonts w:ascii="Times New Roman" w:hAnsi="Times New Roman"/>
        </w:rPr>
        <w:t xml:space="preserve"> multi-Rx capability </w:t>
      </w:r>
      <w:r w:rsidR="00A6020B" w:rsidRPr="00A6020B">
        <w:rPr>
          <w:rFonts w:ascii="Times New Roman" w:hAnsi="Times New Roman"/>
          <w:iCs/>
        </w:rPr>
        <w:t xml:space="preserve">and </w:t>
      </w:r>
      <w:r w:rsidR="00023D21" w:rsidRPr="00A6020B">
        <w:rPr>
          <w:rFonts w:ascii="Times New Roman" w:hAnsi="Times New Roman"/>
          <w:iCs/>
        </w:rPr>
        <w:t xml:space="preserve">shall </w:t>
      </w:r>
      <w:r w:rsidR="00023D21" w:rsidRPr="00C5394C">
        <w:rPr>
          <w:rFonts w:ascii="Times New Roman" w:hAnsi="Times New Roman"/>
          <w:iCs/>
        </w:rPr>
        <w:t>be expected</w:t>
      </w:r>
      <w:r w:rsidR="00DD20EA" w:rsidRPr="00C5394C">
        <w:rPr>
          <w:rFonts w:ascii="Times New Roman" w:hAnsi="Times New Roman"/>
          <w:iCs/>
        </w:rPr>
        <w:t xml:space="preserve"> to operate with </w:t>
      </w:r>
      <w:r w:rsidR="00A92A3F" w:rsidRPr="00C5394C">
        <w:rPr>
          <w:rFonts w:ascii="Times New Roman" w:hAnsi="Times New Roman"/>
          <w:iCs/>
        </w:rPr>
        <w:t>multi</w:t>
      </w:r>
      <w:r w:rsidR="00023D21" w:rsidRPr="00C5394C">
        <w:rPr>
          <w:rFonts w:ascii="Times New Roman" w:hAnsi="Times New Roman"/>
          <w:iCs/>
        </w:rPr>
        <w:t>ple</w:t>
      </w:r>
      <w:r w:rsidR="00DD20EA" w:rsidRPr="00C5394C">
        <w:rPr>
          <w:rFonts w:ascii="Times New Roman" w:hAnsi="Times New Roman"/>
          <w:iCs/>
        </w:rPr>
        <w:t xml:space="preserve"> active panels at</w:t>
      </w:r>
      <w:r w:rsidR="00A92A3F" w:rsidRPr="00C5394C">
        <w:rPr>
          <w:rFonts w:ascii="Times New Roman" w:hAnsi="Times New Roman"/>
          <w:iCs/>
        </w:rPr>
        <w:t xml:space="preserve"> </w:t>
      </w:r>
      <w:r w:rsidR="00023D21" w:rsidRPr="00C5394C">
        <w:rPr>
          <w:rFonts w:ascii="Times New Roman" w:hAnsi="Times New Roman"/>
          <w:iCs/>
        </w:rPr>
        <w:t>the same</w:t>
      </w:r>
      <w:r w:rsidR="00A92A3F" w:rsidRPr="00C5394C">
        <w:rPr>
          <w:rFonts w:ascii="Times New Roman" w:hAnsi="Times New Roman"/>
          <w:iCs/>
        </w:rPr>
        <w:t xml:space="preserve"> </w:t>
      </w:r>
      <w:r w:rsidR="00DD20EA" w:rsidRPr="00C5394C">
        <w:rPr>
          <w:rFonts w:ascii="Times New Roman" w:hAnsi="Times New Roman"/>
          <w:iCs/>
        </w:rPr>
        <w:t>time</w:t>
      </w:r>
      <w:r w:rsidR="00D43199">
        <w:rPr>
          <w:rFonts w:ascii="Times New Roman" w:hAnsi="Times New Roman"/>
          <w:iCs/>
        </w:rPr>
        <w:t xml:space="preserve">, which is </w:t>
      </w:r>
      <w:r w:rsidR="00D43199" w:rsidRPr="00387C99">
        <w:rPr>
          <w:rFonts w:ascii="Times New Roman" w:hAnsi="Times New Roman"/>
        </w:rPr>
        <w:t xml:space="preserve">discussed in </w:t>
      </w:r>
      <w:r w:rsidR="00D43199" w:rsidRPr="00906BC2">
        <w:rPr>
          <w:rFonts w:ascii="Times New Roman" w:hAnsi="Times New Roman"/>
        </w:rPr>
        <w:t>NR_FR2_multiRX_DL</w:t>
      </w:r>
      <w:r w:rsidR="00D43199">
        <w:rPr>
          <w:rFonts w:ascii="Times New Roman" w:hAnsi="Times New Roman"/>
        </w:rPr>
        <w:t xml:space="preserve"> </w:t>
      </w:r>
      <w:r w:rsidR="00D43199" w:rsidRPr="00A244FE">
        <w:rPr>
          <w:rFonts w:ascii="Times New Roman" w:hAnsi="Times New Roman"/>
        </w:rPr>
        <w:t>WI</w:t>
      </w:r>
      <w:r w:rsidR="00023D21" w:rsidRPr="00387C99">
        <w:rPr>
          <w:rFonts w:ascii="Times New Roman" w:hAnsi="Times New Roman"/>
        </w:rPr>
        <w:t>.</w:t>
      </w:r>
      <w:r w:rsidR="00BC26AD" w:rsidRPr="00387C99">
        <w:rPr>
          <w:rFonts w:ascii="Times New Roman" w:hAnsi="Times New Roman"/>
        </w:rPr>
        <w:t xml:space="preserve"> </w:t>
      </w:r>
    </w:p>
    <w:p w14:paraId="5CC847F2" w14:textId="3B743C89" w:rsidR="00F14A51" w:rsidRPr="00387C99" w:rsidRDefault="00387C99" w:rsidP="00387C99">
      <w:pPr>
        <w:spacing w:after="180"/>
        <w:ind w:firstLineChars="200" w:firstLine="440"/>
        <w:rPr>
          <w:rFonts w:ascii="Times New Roman" w:hAnsi="Times New Roman"/>
          <w:iCs/>
        </w:rPr>
      </w:pPr>
      <w:r w:rsidRPr="00387C99">
        <w:rPr>
          <w:rFonts w:ascii="Times New Roman" w:hAnsi="Times New Roman"/>
        </w:rPr>
        <w:t xml:space="preserve">To avoid ambiguity, </w:t>
      </w:r>
      <w:r>
        <w:rPr>
          <w:rFonts w:ascii="Times New Roman" w:hAnsi="Times New Roman"/>
        </w:rPr>
        <w:t>t</w:t>
      </w:r>
      <w:r w:rsidRPr="00387C99">
        <w:rPr>
          <w:rFonts w:ascii="Times New Roman" w:hAnsi="Times New Roman"/>
        </w:rPr>
        <w:t xml:space="preserve">he </w:t>
      </w:r>
      <w:r w:rsidR="00F14A51" w:rsidRPr="00387C99">
        <w:rPr>
          <w:rFonts w:ascii="Times New Roman" w:hAnsi="Times New Roman"/>
        </w:rPr>
        <w:t>’</w:t>
      </w:r>
      <w:r w:rsidR="00F14A51" w:rsidRPr="00387C99">
        <w:rPr>
          <w:rFonts w:ascii="Times New Roman" w:hAnsi="Times New Roman"/>
          <w:iCs/>
        </w:rPr>
        <w:t>Panel’ understanding in assumptions for deriving UE RF requirements</w:t>
      </w:r>
      <w:r w:rsidRPr="00387C99">
        <w:rPr>
          <w:rFonts w:ascii="Times New Roman" w:hAnsi="Times New Roman"/>
          <w:iCs/>
        </w:rPr>
        <w:t xml:space="preserve"> was agreed in [5]</w:t>
      </w:r>
      <w:r>
        <w:rPr>
          <w:rFonts w:ascii="Times New Roman" w:hAnsi="Times New Roman"/>
          <w:iCs/>
        </w:rPr>
        <w:t xml:space="preserve">, which clearly indicate that panel is a logic conduct, i.e., corresponding to spatial filter different </w:t>
      </w:r>
      <w:proofErr w:type="gramStart"/>
      <w:r>
        <w:rPr>
          <w:rFonts w:ascii="Times New Roman" w:hAnsi="Times New Roman"/>
          <w:iCs/>
        </w:rPr>
        <w:t>from .</w:t>
      </w:r>
      <w:proofErr w:type="gramEnd"/>
    </w:p>
    <w:tbl>
      <w:tblPr>
        <w:tblStyle w:val="TableGrid"/>
        <w:tblW w:w="0" w:type="auto"/>
        <w:tblLook w:val="04A0" w:firstRow="1" w:lastRow="0" w:firstColumn="1" w:lastColumn="0" w:noHBand="0" w:noVBand="1"/>
      </w:tblPr>
      <w:tblGrid>
        <w:gridCol w:w="9631"/>
      </w:tblGrid>
      <w:tr w:rsidR="00F14A51" w14:paraId="017215EC" w14:textId="77777777" w:rsidTr="00786C3C">
        <w:tc>
          <w:tcPr>
            <w:tcW w:w="9631" w:type="dxa"/>
          </w:tcPr>
          <w:p w14:paraId="28870A32" w14:textId="77777777" w:rsidR="00F14A51" w:rsidRPr="00D11F06" w:rsidRDefault="00F14A51" w:rsidP="00786C3C">
            <w:pPr>
              <w:keepNext/>
              <w:keepLines/>
              <w:numPr>
                <w:ilvl w:val="1"/>
                <w:numId w:val="0"/>
              </w:numPr>
              <w:tabs>
                <w:tab w:val="num" w:pos="576"/>
              </w:tabs>
              <w:spacing w:before="180"/>
              <w:ind w:left="576" w:hanging="576"/>
              <w:jc w:val="left"/>
              <w:outlineLvl w:val="1"/>
              <w:rPr>
                <w:rFonts w:ascii="Times New Roman" w:eastAsia="宋体" w:hAnsi="Times New Roman"/>
                <w:sz w:val="24"/>
                <w:szCs w:val="16"/>
                <w:lang w:val="en-GB" w:eastAsia="en-US"/>
              </w:rPr>
            </w:pPr>
            <w:r>
              <w:rPr>
                <w:rFonts w:ascii="Times New Roman" w:eastAsia="宋体" w:hAnsi="Times New Roman"/>
                <w:sz w:val="24"/>
                <w:szCs w:val="16"/>
                <w:lang w:val="en-GB" w:eastAsia="en-US"/>
              </w:rPr>
              <w:lastRenderedPageBreak/>
              <w:t xml:space="preserve">1.2 </w:t>
            </w:r>
            <w:r w:rsidRPr="00D11F06">
              <w:rPr>
                <w:rFonts w:ascii="Times New Roman" w:eastAsia="宋体" w:hAnsi="Times New Roman"/>
                <w:sz w:val="24"/>
                <w:szCs w:val="16"/>
                <w:lang w:val="en-GB" w:eastAsia="en-US"/>
              </w:rPr>
              <w:t>’Panel’ understanding in assumptions for deriving UE RF requirements</w:t>
            </w:r>
          </w:p>
          <w:p w14:paraId="5F9EF282" w14:textId="77777777" w:rsidR="00F14A51" w:rsidRPr="00D11F06" w:rsidRDefault="00F14A51" w:rsidP="00786C3C">
            <w:pPr>
              <w:spacing w:after="120"/>
              <w:jc w:val="left"/>
              <w:rPr>
                <w:rFonts w:ascii="Times New Roman" w:eastAsia="宋体" w:hAnsi="Times New Roman"/>
                <w:b/>
                <w:sz w:val="20"/>
                <w:szCs w:val="20"/>
                <w:lang w:val="en-GB"/>
              </w:rPr>
            </w:pPr>
            <w:r w:rsidRPr="00D11F06">
              <w:rPr>
                <w:rFonts w:ascii="Times New Roman" w:eastAsia="宋体" w:hAnsi="Times New Roman"/>
                <w:b/>
                <w:sz w:val="20"/>
                <w:szCs w:val="20"/>
                <w:lang w:val="en-GB"/>
              </w:rPr>
              <w:t>Way Forward: Take the following panel assumption for DL reception, noting panel is a logical construct:</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14A51" w:rsidRPr="00D11F06" w14:paraId="4B30831A" w14:textId="77777777" w:rsidTr="00786C3C">
              <w:tc>
                <w:tcPr>
                  <w:tcW w:w="9621" w:type="dxa"/>
                  <w:tcBorders>
                    <w:top w:val="single" w:sz="4" w:space="0" w:color="auto"/>
                    <w:left w:val="single" w:sz="4" w:space="0" w:color="auto"/>
                    <w:bottom w:val="single" w:sz="4" w:space="0" w:color="auto"/>
                    <w:right w:val="single" w:sz="4" w:space="0" w:color="auto"/>
                  </w:tcBorders>
                  <w:shd w:val="clear" w:color="auto" w:fill="auto"/>
                  <w:hideMark/>
                </w:tcPr>
                <w:p w14:paraId="6FCA56F7" w14:textId="77777777" w:rsidR="00F14A51" w:rsidRPr="00D11F06" w:rsidRDefault="00F14A51" w:rsidP="00786C3C">
                  <w:pPr>
                    <w:overflowPunct w:val="0"/>
                    <w:autoSpaceDE w:val="0"/>
                    <w:autoSpaceDN w:val="0"/>
                    <w:adjustRightInd w:val="0"/>
                    <w:jc w:val="left"/>
                    <w:textAlignment w:val="center"/>
                    <w:rPr>
                      <w:rFonts w:ascii="Times New Roman" w:eastAsia="宋体" w:hAnsi="Times New Roman"/>
                      <w:b/>
                      <w:sz w:val="20"/>
                      <w:szCs w:val="20"/>
                      <w:lang w:val="en-GB"/>
                    </w:rPr>
                  </w:pPr>
                  <w:r w:rsidRPr="00D11F06">
                    <w:rPr>
                      <w:rFonts w:ascii="Times New Roman" w:eastAsia="宋体" w:hAnsi="Times New Roman"/>
                      <w:b/>
                      <w:sz w:val="20"/>
                      <w:szCs w:val="20"/>
                      <w:lang w:val="en-GB"/>
                    </w:rPr>
                    <w:t xml:space="preserve">‘Panel’ is defined as </w:t>
                  </w:r>
                  <w:r w:rsidRPr="00D11F06">
                    <w:rPr>
                      <w:rFonts w:ascii="Times New Roman" w:eastAsia="宋体" w:hAnsi="Times New Roman"/>
                      <w:b/>
                      <w:strike/>
                      <w:sz w:val="20"/>
                      <w:szCs w:val="20"/>
                      <w:lang w:val="en-GB"/>
                    </w:rPr>
                    <w:t xml:space="preserve">one or multiple as combination of </w:t>
                  </w:r>
                  <w:r w:rsidRPr="00D11F06">
                    <w:rPr>
                      <w:rFonts w:ascii="Times New Roman" w:eastAsia="宋体" w:hAnsi="Times New Roman"/>
                      <w:b/>
                      <w:sz w:val="20"/>
                      <w:szCs w:val="20"/>
                      <w:lang w:val="en-GB"/>
                    </w:rPr>
                    <w:t xml:space="preserve">below depending on different UE implementation: </w:t>
                  </w:r>
                </w:p>
                <w:p w14:paraId="40773798" w14:textId="77777777" w:rsidR="00F14A51" w:rsidRPr="00D11F06" w:rsidRDefault="00F14A51" w:rsidP="00786C3C">
                  <w:pPr>
                    <w:overflowPunct w:val="0"/>
                    <w:autoSpaceDE w:val="0"/>
                    <w:autoSpaceDN w:val="0"/>
                    <w:adjustRightInd w:val="0"/>
                    <w:jc w:val="left"/>
                    <w:textAlignment w:val="center"/>
                    <w:rPr>
                      <w:rFonts w:ascii="Times New Roman" w:eastAsia="宋体" w:hAnsi="Times New Roman"/>
                      <w:b/>
                      <w:sz w:val="20"/>
                      <w:szCs w:val="20"/>
                      <w:lang w:val="en-GB"/>
                    </w:rPr>
                  </w:pPr>
                  <w:r w:rsidRPr="00D11F06">
                    <w:rPr>
                      <w:rFonts w:ascii="Times New Roman" w:eastAsia="宋体" w:hAnsi="Times New Roman"/>
                      <w:b/>
                      <w:sz w:val="20"/>
                      <w:szCs w:val="20"/>
                      <w:lang w:val="en-GB"/>
                    </w:rPr>
                    <w:t xml:space="preserve">Unit of antenna group to control beam independently </w:t>
                  </w:r>
                </w:p>
                <w:p w14:paraId="389C916B" w14:textId="77777777" w:rsidR="00F14A51" w:rsidRPr="00D11F06" w:rsidRDefault="00F14A51" w:rsidP="00786C3C">
                  <w:pPr>
                    <w:numPr>
                      <w:ilvl w:val="1"/>
                      <w:numId w:val="5"/>
                    </w:numPr>
                    <w:overflowPunct w:val="0"/>
                    <w:autoSpaceDE w:val="0"/>
                    <w:autoSpaceDN w:val="0"/>
                    <w:adjustRightInd w:val="0"/>
                    <w:spacing w:after="180"/>
                    <w:jc w:val="left"/>
                    <w:textAlignment w:val="center"/>
                    <w:rPr>
                      <w:rFonts w:ascii="Times New Roman" w:eastAsia="宋体" w:hAnsi="Times New Roman"/>
                      <w:b/>
                      <w:sz w:val="20"/>
                      <w:szCs w:val="20"/>
                      <w:lang w:val="en-GB"/>
                    </w:rPr>
                  </w:pPr>
                  <w:r w:rsidRPr="00D11F06">
                    <w:rPr>
                      <w:rFonts w:ascii="Times New Roman" w:eastAsia="宋体" w:hAnsi="Times New Roman"/>
                      <w:b/>
                      <w:sz w:val="20"/>
                      <w:szCs w:val="20"/>
                      <w:lang w:val="en-GB"/>
                    </w:rPr>
                    <w:t>Within a panel, one beam can be selected and used for DL reception.</w:t>
                  </w:r>
                </w:p>
                <w:p w14:paraId="69838F7C" w14:textId="77777777" w:rsidR="00F14A51" w:rsidRPr="00D11F06" w:rsidRDefault="00F14A51" w:rsidP="00786C3C">
                  <w:pPr>
                    <w:numPr>
                      <w:ilvl w:val="1"/>
                      <w:numId w:val="5"/>
                    </w:numPr>
                    <w:overflowPunct w:val="0"/>
                    <w:autoSpaceDE w:val="0"/>
                    <w:autoSpaceDN w:val="0"/>
                    <w:adjustRightInd w:val="0"/>
                    <w:spacing w:after="180"/>
                    <w:jc w:val="left"/>
                    <w:textAlignment w:val="center"/>
                    <w:rPr>
                      <w:rFonts w:ascii="Times New Roman" w:eastAsia="宋体" w:hAnsi="Times New Roman"/>
                      <w:b/>
                      <w:sz w:val="20"/>
                      <w:szCs w:val="20"/>
                      <w:lang w:val="en-GB"/>
                    </w:rPr>
                  </w:pPr>
                  <w:r w:rsidRPr="00D11F06">
                    <w:rPr>
                      <w:rFonts w:ascii="Times New Roman" w:eastAsia="宋体" w:hAnsi="Times New Roman"/>
                      <w:b/>
                      <w:sz w:val="20"/>
                      <w:szCs w:val="20"/>
                      <w:lang w:val="en-GB"/>
                    </w:rPr>
                    <w:t xml:space="preserve">Across different panels, multiple beams </w:t>
                  </w:r>
                  <w:r w:rsidRPr="00D11F06">
                    <w:rPr>
                      <w:rFonts w:ascii="Times New Roman" w:eastAsia="宋体" w:hAnsi="Times New Roman"/>
                      <w:b/>
                      <w:sz w:val="20"/>
                      <w:szCs w:val="20"/>
                      <w:highlight w:val="green"/>
                      <w:lang w:val="en-GB"/>
                    </w:rPr>
                    <w:t>[(each selected per panel)]</w:t>
                  </w:r>
                  <w:r w:rsidRPr="00D11F06">
                    <w:rPr>
                      <w:rFonts w:ascii="Times New Roman" w:eastAsia="宋体" w:hAnsi="Times New Roman"/>
                      <w:b/>
                      <w:sz w:val="20"/>
                      <w:szCs w:val="20"/>
                      <w:lang w:val="en-GB"/>
                    </w:rPr>
                    <w:t xml:space="preserve"> may be used for DL reception.</w:t>
                  </w:r>
                </w:p>
                <w:p w14:paraId="77246B2D" w14:textId="77777777" w:rsidR="00F14A51" w:rsidRPr="00D11F06" w:rsidRDefault="00F14A51" w:rsidP="00786C3C">
                  <w:pPr>
                    <w:numPr>
                      <w:ilvl w:val="1"/>
                      <w:numId w:val="5"/>
                    </w:numPr>
                    <w:overflowPunct w:val="0"/>
                    <w:autoSpaceDE w:val="0"/>
                    <w:autoSpaceDN w:val="0"/>
                    <w:adjustRightInd w:val="0"/>
                    <w:spacing w:after="180"/>
                    <w:jc w:val="left"/>
                    <w:textAlignment w:val="center"/>
                    <w:rPr>
                      <w:rFonts w:ascii="Times New Roman" w:eastAsia="宋体" w:hAnsi="Times New Roman"/>
                      <w:b/>
                      <w:sz w:val="20"/>
                      <w:szCs w:val="20"/>
                      <w:lang w:val="en-GB"/>
                    </w:rPr>
                  </w:pPr>
                  <w:r w:rsidRPr="00D11F06" w:rsidDel="007630B5">
                    <w:rPr>
                      <w:rFonts w:ascii="Times New Roman" w:eastAsia="宋体" w:hAnsi="Times New Roman"/>
                      <w:b/>
                      <w:sz w:val="20"/>
                      <w:szCs w:val="20"/>
                      <w:lang w:val="en-GB"/>
                    </w:rPr>
                    <w:t xml:space="preserve"> </w:t>
                  </w:r>
                  <w:r w:rsidRPr="00D11F06">
                    <w:rPr>
                      <w:rFonts w:ascii="Times New Roman" w:eastAsia="宋体" w:hAnsi="Times New Roman"/>
                      <w:b/>
                      <w:sz w:val="20"/>
                      <w:szCs w:val="20"/>
                      <w:lang w:val="en-GB"/>
                    </w:rPr>
                    <w:t>‘Beam’ is assumed to mean spatial filter associated with reception.</w:t>
                  </w:r>
                </w:p>
              </w:tc>
            </w:tr>
          </w:tbl>
          <w:p w14:paraId="1F2249B3" w14:textId="77777777" w:rsidR="00F14A51" w:rsidRPr="00D11F06" w:rsidRDefault="00F14A51" w:rsidP="00786C3C">
            <w:pPr>
              <w:rPr>
                <w:rFonts w:ascii="Times New Roman" w:hAnsi="Times New Roman"/>
                <w:lang w:val="en-GB"/>
              </w:rPr>
            </w:pPr>
          </w:p>
        </w:tc>
      </w:tr>
    </w:tbl>
    <w:p w14:paraId="58CBA5C9" w14:textId="77777777" w:rsidR="00387C99" w:rsidRDefault="00387C99" w:rsidP="00064339">
      <w:pPr>
        <w:spacing w:after="180"/>
        <w:ind w:firstLineChars="200" w:firstLine="440"/>
        <w:rPr>
          <w:rFonts w:ascii="Times New Roman" w:hAnsi="Times New Roman"/>
        </w:rPr>
      </w:pPr>
    </w:p>
    <w:p w14:paraId="46951F6C" w14:textId="7846D900" w:rsidR="0038335E" w:rsidRDefault="0038335E" w:rsidP="00064339">
      <w:pPr>
        <w:spacing w:after="180"/>
        <w:ind w:firstLineChars="200" w:firstLine="440"/>
        <w:rPr>
          <w:rFonts w:ascii="Times New Roman" w:hAnsi="Times New Roman"/>
        </w:rPr>
      </w:pPr>
      <w:r>
        <w:rPr>
          <w:rFonts w:ascii="Times New Roman" w:hAnsi="Times New Roman"/>
        </w:rPr>
        <w:t>I</w:t>
      </w:r>
      <w:r w:rsidRPr="0038335E">
        <w:rPr>
          <w:rFonts w:ascii="Times New Roman" w:hAnsi="Times New Roman"/>
        </w:rPr>
        <w:t xml:space="preserve">n </w:t>
      </w:r>
      <w:r w:rsidRPr="00906BC2">
        <w:rPr>
          <w:rFonts w:ascii="Times New Roman" w:hAnsi="Times New Roman"/>
        </w:rPr>
        <w:t>multi</w:t>
      </w:r>
      <w:r>
        <w:rPr>
          <w:rFonts w:ascii="Times New Roman" w:hAnsi="Times New Roman"/>
        </w:rPr>
        <w:t>-</w:t>
      </w:r>
      <w:r w:rsidRPr="00906BC2">
        <w:rPr>
          <w:rFonts w:ascii="Times New Roman" w:hAnsi="Times New Roman"/>
        </w:rPr>
        <w:t>RX</w:t>
      </w:r>
      <w:r>
        <w:rPr>
          <w:rFonts w:ascii="Times New Roman" w:hAnsi="Times New Roman"/>
        </w:rPr>
        <w:t xml:space="preserve"> </w:t>
      </w:r>
      <w:r w:rsidRPr="00A244FE">
        <w:rPr>
          <w:rFonts w:ascii="Times New Roman" w:hAnsi="Times New Roman"/>
        </w:rPr>
        <w:t>WI</w:t>
      </w:r>
      <w:r>
        <w:rPr>
          <w:rFonts w:ascii="Times New Roman" w:hAnsi="Times New Roman"/>
        </w:rPr>
        <w:t>, t</w:t>
      </w:r>
      <w:r w:rsidR="00303769">
        <w:rPr>
          <w:rFonts w:ascii="Times New Roman" w:hAnsi="Times New Roman"/>
        </w:rPr>
        <w:t xml:space="preserve">he definition of panel </w:t>
      </w:r>
      <w:proofErr w:type="gramStart"/>
      <w:r w:rsidR="000F002A">
        <w:rPr>
          <w:rFonts w:ascii="Times New Roman" w:hAnsi="Times New Roman"/>
        </w:rPr>
        <w:t>need</w:t>
      </w:r>
      <w:proofErr w:type="gramEnd"/>
      <w:r w:rsidRPr="0038335E">
        <w:rPr>
          <w:rFonts w:ascii="Times New Roman" w:hAnsi="Times New Roman"/>
        </w:rPr>
        <w:t xml:space="preserve"> </w:t>
      </w:r>
      <w:r w:rsidR="000F002A">
        <w:rPr>
          <w:rFonts w:ascii="Times New Roman" w:hAnsi="Times New Roman"/>
        </w:rPr>
        <w:t xml:space="preserve">to be </w:t>
      </w:r>
      <w:r w:rsidRPr="0038335E">
        <w:rPr>
          <w:rFonts w:ascii="Times New Roman" w:hAnsi="Times New Roman"/>
        </w:rPr>
        <w:t>clarified first</w:t>
      </w:r>
      <w:r w:rsidR="00303769">
        <w:rPr>
          <w:rFonts w:ascii="Times New Roman" w:hAnsi="Times New Roman"/>
        </w:rPr>
        <w:t xml:space="preserve"> before </w:t>
      </w:r>
      <w:r w:rsidRPr="0038335E">
        <w:rPr>
          <w:rFonts w:ascii="Times New Roman" w:hAnsi="Times New Roman"/>
        </w:rPr>
        <w:t>defining the simultaneous multi-panel operation</w:t>
      </w:r>
      <w:r>
        <w:rPr>
          <w:rFonts w:ascii="Times New Roman" w:hAnsi="Times New Roman"/>
        </w:rPr>
        <w:t>. While in this WI</w:t>
      </w:r>
      <w:r w:rsidR="009468D8">
        <w:rPr>
          <w:rFonts w:ascii="Times New Roman" w:hAnsi="Times New Roman"/>
        </w:rPr>
        <w:t>,</w:t>
      </w:r>
      <w:r>
        <w:rPr>
          <w:rFonts w:ascii="Times New Roman" w:hAnsi="Times New Roman"/>
        </w:rPr>
        <w:t xml:space="preserve"> we do not see the necessity of discussion on</w:t>
      </w:r>
      <w:r w:rsidRPr="0038335E">
        <w:rPr>
          <w:rFonts w:ascii="Times New Roman" w:hAnsi="Times New Roman"/>
        </w:rPr>
        <w:t xml:space="preserve"> </w:t>
      </w:r>
      <w:r>
        <w:rPr>
          <w:rFonts w:ascii="Times New Roman" w:hAnsi="Times New Roman"/>
        </w:rPr>
        <w:t xml:space="preserve">it </w:t>
      </w:r>
      <w:r w:rsidRPr="0038335E">
        <w:rPr>
          <w:rFonts w:ascii="Times New Roman" w:hAnsi="Times New Roman"/>
        </w:rPr>
        <w:t xml:space="preserve">but </w:t>
      </w:r>
      <w:r>
        <w:rPr>
          <w:rFonts w:ascii="Times New Roman" w:hAnsi="Times New Roman"/>
        </w:rPr>
        <w:t xml:space="preserve">to </w:t>
      </w:r>
      <w:r w:rsidRPr="0038335E">
        <w:rPr>
          <w:rFonts w:ascii="Times New Roman" w:hAnsi="Times New Roman"/>
        </w:rPr>
        <w:t xml:space="preserve">align </w:t>
      </w:r>
      <w:r w:rsidR="009468D8">
        <w:rPr>
          <w:rFonts w:ascii="Times New Roman" w:hAnsi="Times New Roman"/>
        </w:rPr>
        <w:t>to</w:t>
      </w:r>
      <w:r>
        <w:rPr>
          <w:rFonts w:ascii="Times New Roman" w:hAnsi="Times New Roman"/>
        </w:rPr>
        <w:t xml:space="preserve"> the </w:t>
      </w:r>
      <w:r w:rsidR="00064339">
        <w:rPr>
          <w:rFonts w:ascii="Times New Roman" w:hAnsi="Times New Roman"/>
        </w:rPr>
        <w:t xml:space="preserve">panel </w:t>
      </w:r>
      <w:r>
        <w:rPr>
          <w:rFonts w:ascii="Times New Roman" w:hAnsi="Times New Roman"/>
        </w:rPr>
        <w:t xml:space="preserve">definition </w:t>
      </w:r>
      <w:r w:rsidRPr="0038335E">
        <w:rPr>
          <w:rFonts w:ascii="Times New Roman" w:hAnsi="Times New Roman"/>
        </w:rPr>
        <w:t xml:space="preserve">agreed in </w:t>
      </w:r>
      <w:r w:rsidRPr="00906BC2">
        <w:rPr>
          <w:rFonts w:ascii="Times New Roman" w:hAnsi="Times New Roman"/>
        </w:rPr>
        <w:t>multi</w:t>
      </w:r>
      <w:r>
        <w:rPr>
          <w:rFonts w:ascii="Times New Roman" w:hAnsi="Times New Roman"/>
        </w:rPr>
        <w:t>-</w:t>
      </w:r>
      <w:r w:rsidRPr="00906BC2">
        <w:rPr>
          <w:rFonts w:ascii="Times New Roman" w:hAnsi="Times New Roman"/>
        </w:rPr>
        <w:t>RX</w:t>
      </w:r>
      <w:r>
        <w:rPr>
          <w:rFonts w:ascii="Times New Roman" w:hAnsi="Times New Roman"/>
        </w:rPr>
        <w:t xml:space="preserve"> </w:t>
      </w:r>
      <w:r w:rsidRPr="0038335E">
        <w:rPr>
          <w:rFonts w:ascii="Times New Roman" w:hAnsi="Times New Roman"/>
        </w:rPr>
        <w:t>RF</w:t>
      </w:r>
      <w:r w:rsidR="009468D8">
        <w:rPr>
          <w:rFonts w:ascii="Times New Roman" w:hAnsi="Times New Roman"/>
        </w:rPr>
        <w:t xml:space="preserve"> session</w:t>
      </w:r>
      <w:r w:rsidR="00956D80">
        <w:rPr>
          <w:rFonts w:ascii="Times New Roman" w:hAnsi="Times New Roman"/>
        </w:rPr>
        <w:t>.</w:t>
      </w:r>
    </w:p>
    <w:p w14:paraId="58BA23D6" w14:textId="15981B30" w:rsidR="00D11F06" w:rsidRDefault="00D11F06" w:rsidP="00D11F06">
      <w:pPr>
        <w:spacing w:after="180"/>
        <w:ind w:firstLineChars="200" w:firstLine="440"/>
        <w:rPr>
          <w:rFonts w:ascii="Times New Roman" w:hAnsi="Times New Roman"/>
          <w:b/>
          <w:iCs/>
        </w:rPr>
      </w:pPr>
      <w:r w:rsidRPr="008A2550">
        <w:rPr>
          <w:rFonts w:ascii="Times New Roman" w:hAnsi="Times New Roman" w:hint="eastAsia"/>
          <w:b/>
          <w:iCs/>
        </w:rPr>
        <w:t>P</w:t>
      </w:r>
      <w:r w:rsidRPr="008A2550">
        <w:rPr>
          <w:rFonts w:ascii="Times New Roman" w:hAnsi="Times New Roman"/>
          <w:b/>
          <w:iCs/>
        </w:rPr>
        <w:t xml:space="preserve">ropose 1: </w:t>
      </w:r>
      <w:r w:rsidRPr="000208F0">
        <w:rPr>
          <w:rFonts w:ascii="Times New Roman" w:hAnsi="Times New Roman" w:hint="eastAsia"/>
          <w:b/>
          <w:i/>
          <w:iCs/>
        </w:rPr>
        <w:t>T</w:t>
      </w:r>
      <w:r w:rsidRPr="000208F0">
        <w:rPr>
          <w:rFonts w:ascii="Times New Roman" w:hAnsi="Times New Roman"/>
          <w:b/>
          <w:i/>
          <w:iCs/>
        </w:rPr>
        <w:t xml:space="preserve">he definition of panel </w:t>
      </w:r>
      <w:r w:rsidR="00F14A51" w:rsidRPr="000208F0">
        <w:rPr>
          <w:rFonts w:ascii="Times New Roman" w:hAnsi="Times New Roman"/>
          <w:b/>
          <w:i/>
          <w:iCs/>
        </w:rPr>
        <w:t>would</w:t>
      </w:r>
      <w:r w:rsidRPr="000208F0">
        <w:rPr>
          <w:rFonts w:ascii="Times New Roman" w:hAnsi="Times New Roman"/>
          <w:b/>
          <w:i/>
          <w:iCs/>
        </w:rPr>
        <w:t xml:space="preserve"> follow </w:t>
      </w:r>
      <w:r w:rsidR="00F14A51" w:rsidRPr="000208F0">
        <w:rPr>
          <w:rFonts w:ascii="Times New Roman" w:hAnsi="Times New Roman"/>
          <w:b/>
          <w:i/>
          <w:iCs/>
        </w:rPr>
        <w:t xml:space="preserve">RF conclusion </w:t>
      </w:r>
      <w:r w:rsidRPr="000208F0">
        <w:rPr>
          <w:rFonts w:ascii="Times New Roman" w:hAnsi="Times New Roman"/>
          <w:b/>
          <w:i/>
          <w:iCs/>
        </w:rPr>
        <w:t xml:space="preserve">and the discussion on it can be precluded </w:t>
      </w:r>
      <w:r w:rsidRPr="008A2550">
        <w:rPr>
          <w:rFonts w:ascii="Times New Roman" w:hAnsi="Times New Roman"/>
          <w:b/>
          <w:i/>
          <w:iCs/>
        </w:rPr>
        <w:t>in HST FR2</w:t>
      </w:r>
    </w:p>
    <w:p w14:paraId="0B601626" w14:textId="45808D0C" w:rsidR="00764731" w:rsidRDefault="00764731" w:rsidP="00764731">
      <w:pPr>
        <w:pStyle w:val="Heading4"/>
      </w:pPr>
      <w:r>
        <w:t>2.1.</w:t>
      </w:r>
      <w:r w:rsidR="008E44DC">
        <w:t>2</w:t>
      </w:r>
      <w:r>
        <w:t xml:space="preserve"> </w:t>
      </w:r>
      <w:r w:rsidRPr="00764731">
        <w:t>HST FR2 specific issues in simultaneous multi-panel operation</w:t>
      </w:r>
    </w:p>
    <w:p w14:paraId="55DA9AC0" w14:textId="77777777" w:rsidR="00C752BF" w:rsidRDefault="000157D2" w:rsidP="00C752BF">
      <w:pPr>
        <w:spacing w:after="180"/>
        <w:ind w:firstLineChars="200" w:firstLine="440"/>
        <w:rPr>
          <w:rFonts w:ascii="Times New Roman" w:hAnsi="Times New Roman"/>
        </w:rPr>
      </w:pPr>
      <w:r w:rsidRPr="000157D2">
        <w:rPr>
          <w:rFonts w:ascii="Times New Roman" w:hAnsi="Times New Roman"/>
          <w:iCs/>
        </w:rPr>
        <w:t>The issue about the</w:t>
      </w:r>
      <w:r w:rsidR="00C530F3" w:rsidRPr="000157D2">
        <w:rPr>
          <w:rFonts w:ascii="Times New Roman" w:hAnsi="Times New Roman"/>
          <w:iCs/>
        </w:rPr>
        <w:t xml:space="preserve"> UE architectures</w:t>
      </w:r>
      <w:r w:rsidR="00664BFA">
        <w:rPr>
          <w:rFonts w:ascii="Times New Roman" w:hAnsi="Times New Roman"/>
          <w:iCs/>
        </w:rPr>
        <w:t xml:space="preserve"> </w:t>
      </w:r>
      <w:r w:rsidR="00326E3F">
        <w:rPr>
          <w:rFonts w:ascii="Times New Roman" w:hAnsi="Times New Roman"/>
          <w:iCs/>
        </w:rPr>
        <w:t xml:space="preserve">supporting simultaneous reception </w:t>
      </w:r>
      <w:r w:rsidR="00C530F3" w:rsidRPr="000157D2">
        <w:rPr>
          <w:rFonts w:ascii="Times New Roman" w:hAnsi="Times New Roman"/>
          <w:iCs/>
        </w:rPr>
        <w:t xml:space="preserve">was </w:t>
      </w:r>
      <w:r w:rsidRPr="000157D2">
        <w:rPr>
          <w:rFonts w:ascii="Times New Roman" w:hAnsi="Times New Roman"/>
          <w:iCs/>
        </w:rPr>
        <w:t xml:space="preserve">extensively </w:t>
      </w:r>
      <w:r w:rsidR="00C530F3" w:rsidRPr="000157D2">
        <w:rPr>
          <w:rFonts w:ascii="Times New Roman" w:hAnsi="Times New Roman"/>
          <w:iCs/>
        </w:rPr>
        <w:t>discussed (issue 1-2-4: UE architectures) but without agreement</w:t>
      </w:r>
      <w:r w:rsidRPr="000157D2">
        <w:rPr>
          <w:rFonts w:ascii="Times New Roman" w:hAnsi="Times New Roman"/>
          <w:iCs/>
        </w:rPr>
        <w:t xml:space="preserve"> in multi-RX RRM session. </w:t>
      </w:r>
      <w:r w:rsidR="007E4E71">
        <w:rPr>
          <w:rFonts w:ascii="Times New Roman" w:hAnsi="Times New Roman"/>
          <w:iCs/>
        </w:rPr>
        <w:t>M</w:t>
      </w:r>
      <w:r w:rsidR="007E4E71" w:rsidRPr="000157D2">
        <w:rPr>
          <w:rFonts w:ascii="Times New Roman" w:hAnsi="Times New Roman"/>
          <w:iCs/>
        </w:rPr>
        <w:t>ajority companies agreed that</w:t>
      </w:r>
      <w:r w:rsidR="007E4E71">
        <w:rPr>
          <w:rFonts w:ascii="Times New Roman" w:hAnsi="Times New Roman"/>
          <w:iCs/>
        </w:rPr>
        <w:t xml:space="preserve"> the discussion</w:t>
      </w:r>
      <w:r w:rsidR="007E4E71" w:rsidRPr="00664BFA">
        <w:rPr>
          <w:rFonts w:ascii="Times New Roman" w:hAnsi="Times New Roman"/>
          <w:iCs/>
        </w:rPr>
        <w:t xml:space="preserve"> </w:t>
      </w:r>
      <w:r w:rsidR="007E4E71">
        <w:rPr>
          <w:rFonts w:ascii="Times New Roman" w:hAnsi="Times New Roman"/>
          <w:iCs/>
        </w:rPr>
        <w:t xml:space="preserve">can be </w:t>
      </w:r>
      <w:r w:rsidR="007E4E71" w:rsidRPr="00664BFA">
        <w:rPr>
          <w:rFonts w:ascii="Times New Roman" w:hAnsi="Times New Roman"/>
          <w:iCs/>
        </w:rPr>
        <w:t>left to RF</w:t>
      </w:r>
      <w:r w:rsidR="007E4E71">
        <w:rPr>
          <w:rFonts w:ascii="Times New Roman" w:hAnsi="Times New Roman"/>
          <w:iCs/>
        </w:rPr>
        <w:t xml:space="preserve"> session if necessary</w:t>
      </w:r>
      <w:r w:rsidR="004B6C75">
        <w:rPr>
          <w:rFonts w:ascii="Times New Roman" w:hAnsi="Times New Roman"/>
          <w:iCs/>
        </w:rPr>
        <w:t xml:space="preserve">. It is also </w:t>
      </w:r>
      <w:r w:rsidR="004B6C75" w:rsidRPr="004B6C75">
        <w:rPr>
          <w:rFonts w:ascii="Times New Roman" w:hAnsi="Times New Roman"/>
          <w:iCs/>
        </w:rPr>
        <w:t>acceptable</w:t>
      </w:r>
      <w:r w:rsidR="004B6C75">
        <w:rPr>
          <w:rFonts w:ascii="Times New Roman" w:hAnsi="Times New Roman"/>
          <w:iCs/>
        </w:rPr>
        <w:t xml:space="preserve"> for us, </w:t>
      </w:r>
      <w:r w:rsidR="007E4E71">
        <w:rPr>
          <w:rFonts w:ascii="Times New Roman" w:hAnsi="Times New Roman"/>
          <w:iCs/>
        </w:rPr>
        <w:t>since</w:t>
      </w:r>
      <w:r w:rsidR="007E4E71" w:rsidRPr="004C1A45">
        <w:rPr>
          <w:rFonts w:ascii="Times New Roman" w:hAnsi="Times New Roman"/>
        </w:rPr>
        <w:t xml:space="preserve"> the UE implementation</w:t>
      </w:r>
      <w:r w:rsidR="007E4E71">
        <w:rPr>
          <w:rFonts w:ascii="Times New Roman" w:hAnsi="Times New Roman"/>
        </w:rPr>
        <w:t xml:space="preserve"> (e.g., </w:t>
      </w:r>
      <w:r w:rsidR="007E4E71" w:rsidRPr="004C1A45">
        <w:rPr>
          <w:rFonts w:ascii="Times New Roman" w:hAnsi="Times New Roman"/>
        </w:rPr>
        <w:t>spherical coverage</w:t>
      </w:r>
      <w:r w:rsidR="004B6C75">
        <w:rPr>
          <w:rFonts w:ascii="Times New Roman" w:hAnsi="Times New Roman"/>
        </w:rPr>
        <w:t xml:space="preserve"> requirement, </w:t>
      </w:r>
      <w:r w:rsidR="007E4E71" w:rsidRPr="00B83A1A">
        <w:rPr>
          <w:rFonts w:ascii="Times New Roman" w:hAnsi="Times New Roman"/>
          <w:iCs/>
        </w:rPr>
        <w:t>dimension</w:t>
      </w:r>
      <w:r w:rsidR="007E4E71">
        <w:rPr>
          <w:rFonts w:ascii="Times New Roman" w:hAnsi="Times New Roman"/>
          <w:iCs/>
        </w:rPr>
        <w:t>/location</w:t>
      </w:r>
      <w:r w:rsidR="007E4E71" w:rsidRPr="00B83A1A">
        <w:rPr>
          <w:rFonts w:ascii="Times New Roman" w:hAnsi="Times New Roman"/>
          <w:iCs/>
        </w:rPr>
        <w:t xml:space="preserve"> of panels</w:t>
      </w:r>
      <w:r w:rsidR="004B6C75">
        <w:rPr>
          <w:rFonts w:ascii="Times New Roman" w:hAnsi="Times New Roman"/>
          <w:iCs/>
        </w:rPr>
        <w:t xml:space="preserve">, </w:t>
      </w:r>
      <w:proofErr w:type="spellStart"/>
      <w:r w:rsidR="004B6C75">
        <w:rPr>
          <w:rFonts w:ascii="Times New Roman" w:hAnsi="Times New Roman"/>
          <w:iCs/>
        </w:rPr>
        <w:t>etc</w:t>
      </w:r>
      <w:proofErr w:type="spellEnd"/>
      <w:r w:rsidR="007E4E71" w:rsidRPr="00B83A1A">
        <w:rPr>
          <w:rFonts w:ascii="Times New Roman" w:hAnsi="Times New Roman"/>
          <w:iCs/>
        </w:rPr>
        <w:t xml:space="preserve">) </w:t>
      </w:r>
      <w:r w:rsidR="007E4E71">
        <w:rPr>
          <w:rFonts w:ascii="Times New Roman" w:hAnsi="Times New Roman"/>
        </w:rPr>
        <w:t xml:space="preserve">is under discussion in RF session, for which the architecture </w:t>
      </w:r>
      <w:r w:rsidR="004B6C75">
        <w:rPr>
          <w:rFonts w:ascii="Times New Roman" w:hAnsi="Times New Roman"/>
        </w:rPr>
        <w:t xml:space="preserve">needs to be </w:t>
      </w:r>
      <w:r w:rsidR="007E4E71" w:rsidRPr="004C1A45">
        <w:rPr>
          <w:rFonts w:ascii="Times New Roman" w:hAnsi="Times New Roman"/>
        </w:rPr>
        <w:t>further confirm</w:t>
      </w:r>
      <w:r w:rsidR="004B6C75">
        <w:rPr>
          <w:rFonts w:ascii="Times New Roman" w:hAnsi="Times New Roman"/>
        </w:rPr>
        <w:t>ed</w:t>
      </w:r>
      <w:r w:rsidR="007E4E71" w:rsidRPr="004C1A45">
        <w:rPr>
          <w:rFonts w:ascii="Times New Roman" w:hAnsi="Times New Roman"/>
        </w:rPr>
        <w:t xml:space="preserve"> from RF experts</w:t>
      </w:r>
      <w:r w:rsidR="004B6C75">
        <w:rPr>
          <w:rFonts w:ascii="Times New Roman" w:hAnsi="Times New Roman"/>
        </w:rPr>
        <w:t xml:space="preserve">. </w:t>
      </w:r>
    </w:p>
    <w:p w14:paraId="6126DC13" w14:textId="78A1D279" w:rsidR="00764731" w:rsidRDefault="00255860" w:rsidP="0023776B">
      <w:pPr>
        <w:spacing w:after="180"/>
        <w:ind w:firstLineChars="200" w:firstLine="440"/>
        <w:rPr>
          <w:rFonts w:ascii="Times New Roman" w:hAnsi="Times New Roman"/>
        </w:rPr>
      </w:pPr>
      <w:r w:rsidRPr="00255860">
        <w:rPr>
          <w:rFonts w:ascii="Times New Roman" w:hAnsi="Times New Roman"/>
          <w:iCs/>
        </w:rPr>
        <w:t>Nevertheless</w:t>
      </w:r>
      <w:r w:rsidR="00517B9D">
        <w:rPr>
          <w:rFonts w:ascii="Times New Roman" w:hAnsi="Times New Roman"/>
          <w:iCs/>
        </w:rPr>
        <w:t>,</w:t>
      </w:r>
      <w:r w:rsidR="004B6C75" w:rsidRPr="00255860">
        <w:rPr>
          <w:rFonts w:ascii="Times New Roman" w:hAnsi="Times New Roman"/>
        </w:rPr>
        <w:t xml:space="preserve"> for FR2 HST, </w:t>
      </w:r>
      <w:r w:rsidR="00764731" w:rsidRPr="00255860">
        <w:rPr>
          <w:rFonts w:ascii="Times New Roman" w:hAnsi="Times New Roman"/>
        </w:rPr>
        <w:t xml:space="preserve">RAN4 </w:t>
      </w:r>
      <w:r w:rsidR="001D456C" w:rsidRPr="00255860">
        <w:rPr>
          <w:rFonts w:ascii="Times New Roman" w:hAnsi="Times New Roman"/>
        </w:rPr>
        <w:t>to consider</w:t>
      </w:r>
      <w:r w:rsidR="00764731" w:rsidRPr="00255860">
        <w:rPr>
          <w:rFonts w:ascii="Times New Roman" w:hAnsi="Times New Roman"/>
        </w:rPr>
        <w:t xml:space="preserve"> CPE to be equipped with two panels pointed forward and backward along the track</w:t>
      </w:r>
      <w:r w:rsidRPr="00255860">
        <w:rPr>
          <w:rFonts w:ascii="Times New Roman" w:hAnsi="Times New Roman"/>
        </w:rPr>
        <w:t xml:space="preserve"> in order to achieve good coverage</w:t>
      </w:r>
      <w:r w:rsidR="00616175" w:rsidRPr="00255860">
        <w:rPr>
          <w:rFonts w:ascii="Times New Roman" w:hAnsi="Times New Roman"/>
        </w:rPr>
        <w:t xml:space="preserve">. Utilizing the two panels located in opposite sides of </w:t>
      </w:r>
      <w:r w:rsidR="001660EC" w:rsidRPr="00255860">
        <w:rPr>
          <w:rFonts w:ascii="Times New Roman" w:hAnsi="Times New Roman"/>
        </w:rPr>
        <w:t xml:space="preserve">CPE </w:t>
      </w:r>
      <w:r w:rsidR="0023776B" w:rsidRPr="00255860">
        <w:rPr>
          <w:rFonts w:ascii="Times New Roman" w:hAnsi="Times New Roman"/>
        </w:rPr>
        <w:t xml:space="preserve">for reception from different direction, there is </w:t>
      </w:r>
      <w:r w:rsidR="00616175" w:rsidRPr="00255860">
        <w:rPr>
          <w:rFonts w:ascii="Times New Roman" w:hAnsi="Times New Roman"/>
        </w:rPr>
        <w:t xml:space="preserve">no intended overlapping spherical coverage </w:t>
      </w:r>
      <w:r w:rsidR="0023776B" w:rsidRPr="00255860">
        <w:rPr>
          <w:rFonts w:ascii="Times New Roman" w:hAnsi="Times New Roman"/>
        </w:rPr>
        <w:t xml:space="preserve">issues. </w:t>
      </w:r>
      <w:r w:rsidR="001C46CE" w:rsidRPr="00255860">
        <w:rPr>
          <w:rFonts w:ascii="Times New Roman" w:hAnsi="Times New Roman"/>
        </w:rPr>
        <w:t xml:space="preserve">As such, </w:t>
      </w:r>
      <w:r w:rsidR="008D06FE" w:rsidRPr="00255860">
        <w:rPr>
          <w:rFonts w:ascii="Times New Roman" w:hAnsi="Times New Roman"/>
        </w:rPr>
        <w:t xml:space="preserve">no need to discuss </w:t>
      </w:r>
      <w:r w:rsidR="007E45CF" w:rsidRPr="007E45CF">
        <w:rPr>
          <w:rFonts w:ascii="Times New Roman" w:hAnsi="Times New Roman"/>
        </w:rPr>
        <w:t xml:space="preserve">train roof-mounted </w:t>
      </w:r>
      <w:r w:rsidR="008D06FE" w:rsidRPr="007E45CF">
        <w:rPr>
          <w:rFonts w:ascii="Times New Roman" w:hAnsi="Times New Roman"/>
        </w:rPr>
        <w:t>UE a</w:t>
      </w:r>
      <w:r w:rsidR="008D06FE" w:rsidRPr="00255860">
        <w:rPr>
          <w:rFonts w:ascii="Times New Roman" w:hAnsi="Times New Roman"/>
          <w:iCs/>
        </w:rPr>
        <w:t>rchitectures</w:t>
      </w:r>
      <w:r w:rsidR="008D06FE" w:rsidRPr="00255860">
        <w:rPr>
          <w:rFonts w:ascii="Times New Roman" w:hAnsi="Times New Roman"/>
        </w:rPr>
        <w:t xml:space="preserve"> issue </w:t>
      </w:r>
      <w:r w:rsidR="008750EC">
        <w:rPr>
          <w:rFonts w:ascii="Times New Roman" w:hAnsi="Times New Roman"/>
        </w:rPr>
        <w:t xml:space="preserve">related to </w:t>
      </w:r>
      <w:r w:rsidR="00004838">
        <w:rPr>
          <w:rFonts w:ascii="Times New Roman" w:hAnsi="Times New Roman"/>
        </w:rPr>
        <w:t xml:space="preserve">RF </w:t>
      </w:r>
      <w:r w:rsidR="008750EC" w:rsidRPr="004C1A45">
        <w:rPr>
          <w:rFonts w:ascii="Times New Roman" w:hAnsi="Times New Roman"/>
        </w:rPr>
        <w:t>UE implementation</w:t>
      </w:r>
      <w:r w:rsidR="008750EC" w:rsidRPr="00255860">
        <w:rPr>
          <w:rFonts w:ascii="Times New Roman" w:hAnsi="Times New Roman"/>
          <w:iCs/>
        </w:rPr>
        <w:t xml:space="preserve"> </w:t>
      </w:r>
      <w:r w:rsidR="00E87559" w:rsidRPr="00255860">
        <w:rPr>
          <w:rFonts w:ascii="Times New Roman" w:hAnsi="Times New Roman"/>
        </w:rPr>
        <w:t>in</w:t>
      </w:r>
      <w:r w:rsidR="008D06FE" w:rsidRPr="00255860">
        <w:rPr>
          <w:rFonts w:ascii="Times New Roman" w:hAnsi="Times New Roman"/>
        </w:rPr>
        <w:t xml:space="preserve"> FR2 HST multi-panel simultaneous reception any more.</w:t>
      </w:r>
      <w:r w:rsidR="00E87559" w:rsidRPr="00255860">
        <w:rPr>
          <w:rFonts w:ascii="Times New Roman" w:hAnsi="Times New Roman"/>
        </w:rPr>
        <w:t xml:space="preserve"> </w:t>
      </w:r>
      <w:r w:rsidR="00361995" w:rsidRPr="00255860">
        <w:rPr>
          <w:rFonts w:ascii="Times New Roman" w:hAnsi="Times New Roman"/>
        </w:rPr>
        <w:t xml:space="preserve">Meanwhile, considering the </w:t>
      </w:r>
      <w:r w:rsidR="007E45CF" w:rsidRPr="007E45CF">
        <w:rPr>
          <w:rFonts w:ascii="Times New Roman" w:hAnsi="Times New Roman"/>
        </w:rPr>
        <w:t>train roof-mounted UE</w:t>
      </w:r>
      <w:r w:rsidR="00361995" w:rsidRPr="00255860">
        <w:rPr>
          <w:rFonts w:ascii="Times New Roman" w:hAnsi="Times New Roman"/>
        </w:rPr>
        <w:t xml:space="preserve"> architectures from assum</w:t>
      </w:r>
      <w:r w:rsidR="00361995" w:rsidRPr="00983423">
        <w:rPr>
          <w:rFonts w:ascii="Times New Roman" w:hAnsi="Times New Roman"/>
        </w:rPr>
        <w:t>ption of supporting multi-panel simultaneous reception</w:t>
      </w:r>
      <w:r w:rsidR="00361995">
        <w:rPr>
          <w:rFonts w:ascii="Times New Roman" w:hAnsi="Times New Roman"/>
        </w:rPr>
        <w:t xml:space="preserve">, we believe that </w:t>
      </w:r>
      <w:r w:rsidR="00361995" w:rsidRPr="00A42697">
        <w:rPr>
          <w:rFonts w:ascii="Times New Roman" w:hAnsi="Times New Roman"/>
        </w:rPr>
        <w:t xml:space="preserve">the number of panels and the number of Rx chains on the </w:t>
      </w:r>
      <w:r w:rsidR="00361995">
        <w:rPr>
          <w:rFonts w:ascii="Times New Roman" w:hAnsi="Times New Roman"/>
        </w:rPr>
        <w:t>UE</w:t>
      </w:r>
      <w:r w:rsidR="00361995" w:rsidRPr="00A42697">
        <w:rPr>
          <w:rFonts w:ascii="Times New Roman" w:hAnsi="Times New Roman"/>
        </w:rPr>
        <w:t xml:space="preserve"> necessarily need to have 1-to-1 mapping</w:t>
      </w:r>
      <w:r w:rsidR="00361995">
        <w:rPr>
          <w:rFonts w:ascii="Times New Roman" w:hAnsi="Times New Roman"/>
        </w:rPr>
        <w:t>. That is to say, the term “</w:t>
      </w:r>
      <w:r w:rsidR="005E7A3D">
        <w:rPr>
          <w:rFonts w:ascii="Times New Roman" w:hAnsi="Times New Roman"/>
        </w:rPr>
        <w:t>multiple</w:t>
      </w:r>
      <w:r w:rsidR="00361995">
        <w:rPr>
          <w:rFonts w:ascii="Times New Roman" w:hAnsi="Times New Roman"/>
        </w:rPr>
        <w:t xml:space="preserve"> active panels” means “</w:t>
      </w:r>
      <w:r w:rsidR="005E7A3D">
        <w:rPr>
          <w:rFonts w:ascii="Times New Roman" w:hAnsi="Times New Roman"/>
        </w:rPr>
        <w:t>multiple</w:t>
      </w:r>
      <w:r w:rsidR="00361995">
        <w:rPr>
          <w:rFonts w:ascii="Times New Roman" w:hAnsi="Times New Roman"/>
        </w:rPr>
        <w:t xml:space="preserve"> RX chains”</w:t>
      </w:r>
      <w:r w:rsidR="007C1E07">
        <w:rPr>
          <w:rFonts w:ascii="Times New Roman" w:hAnsi="Times New Roman"/>
        </w:rPr>
        <w:t>.</w:t>
      </w:r>
    </w:p>
    <w:p w14:paraId="2C69CC1B" w14:textId="16BD90DE" w:rsidR="00255860" w:rsidRDefault="00255860" w:rsidP="0023776B">
      <w:pPr>
        <w:spacing w:after="180"/>
        <w:ind w:firstLineChars="200" w:firstLine="440"/>
        <w:rPr>
          <w:rFonts w:ascii="Times New Roman" w:hAnsi="Times New Roman"/>
          <w:b/>
          <w:i/>
          <w:iCs/>
        </w:rPr>
      </w:pPr>
      <w:r>
        <w:rPr>
          <w:rFonts w:ascii="Times New Roman" w:hAnsi="Times New Roman"/>
          <w:b/>
          <w:iCs/>
        </w:rPr>
        <w:t>Observation 1</w:t>
      </w:r>
      <w:r w:rsidRPr="008A2550">
        <w:rPr>
          <w:rFonts w:ascii="Times New Roman" w:hAnsi="Times New Roman"/>
          <w:b/>
          <w:iCs/>
        </w:rPr>
        <w:t xml:space="preserve">: </w:t>
      </w:r>
      <w:r w:rsidRPr="00255860">
        <w:rPr>
          <w:rFonts w:ascii="Times New Roman" w:hAnsi="Times New Roman"/>
          <w:b/>
          <w:i/>
          <w:iCs/>
        </w:rPr>
        <w:t>RAN4 to consider CPE to be equipped with two panels pointed forward and backward along the track</w:t>
      </w:r>
      <w:r>
        <w:rPr>
          <w:rFonts w:ascii="Times New Roman" w:hAnsi="Times New Roman"/>
          <w:b/>
          <w:i/>
          <w:iCs/>
        </w:rPr>
        <w:t>.</w:t>
      </w:r>
    </w:p>
    <w:p w14:paraId="0A8A1302" w14:textId="4A0F1FE5" w:rsidR="00643373" w:rsidRDefault="00643373" w:rsidP="00643373">
      <w:pPr>
        <w:spacing w:after="180"/>
        <w:ind w:firstLineChars="200" w:firstLine="440"/>
        <w:rPr>
          <w:rFonts w:ascii="Times New Roman" w:hAnsi="Times New Roman"/>
          <w:b/>
          <w:i/>
          <w:iCs/>
        </w:rPr>
      </w:pPr>
      <w:r w:rsidRPr="008A2550">
        <w:rPr>
          <w:rFonts w:ascii="Times New Roman" w:hAnsi="Times New Roman" w:hint="eastAsia"/>
          <w:b/>
          <w:iCs/>
        </w:rPr>
        <w:t>P</w:t>
      </w:r>
      <w:r w:rsidRPr="008A2550">
        <w:rPr>
          <w:rFonts w:ascii="Times New Roman" w:hAnsi="Times New Roman"/>
          <w:b/>
          <w:iCs/>
        </w:rPr>
        <w:t xml:space="preserve">ropose </w:t>
      </w:r>
      <w:r>
        <w:rPr>
          <w:rFonts w:ascii="Times New Roman" w:hAnsi="Times New Roman"/>
          <w:b/>
          <w:iCs/>
        </w:rPr>
        <w:t>2</w:t>
      </w:r>
      <w:r w:rsidRPr="008A2550">
        <w:rPr>
          <w:rFonts w:ascii="Times New Roman" w:hAnsi="Times New Roman"/>
          <w:b/>
          <w:iCs/>
        </w:rPr>
        <w:t>:</w:t>
      </w:r>
      <w:r>
        <w:rPr>
          <w:rFonts w:ascii="Times New Roman" w:hAnsi="Times New Roman"/>
          <w:b/>
          <w:iCs/>
        </w:rPr>
        <w:t xml:space="preserve"> </w:t>
      </w:r>
      <w:r>
        <w:rPr>
          <w:rFonts w:ascii="Times New Roman" w:hAnsi="Times New Roman"/>
          <w:b/>
          <w:i/>
          <w:iCs/>
        </w:rPr>
        <w:t xml:space="preserve">For </w:t>
      </w:r>
      <w:r w:rsidRPr="007E45CF">
        <w:rPr>
          <w:rFonts w:ascii="Times New Roman" w:hAnsi="Times New Roman"/>
          <w:b/>
          <w:i/>
          <w:iCs/>
        </w:rPr>
        <w:t>roof-mounted UE</w:t>
      </w:r>
      <w:r>
        <w:rPr>
          <w:rFonts w:ascii="Times New Roman" w:hAnsi="Times New Roman"/>
          <w:b/>
          <w:i/>
          <w:iCs/>
        </w:rPr>
        <w:t xml:space="preserve"> </w:t>
      </w:r>
      <w:r w:rsidRPr="00174CEC">
        <w:rPr>
          <w:rFonts w:ascii="Times New Roman" w:hAnsi="Times New Roman"/>
          <w:b/>
          <w:i/>
          <w:iCs/>
        </w:rPr>
        <w:t>supporting multi-</w:t>
      </w:r>
      <w:r>
        <w:rPr>
          <w:rFonts w:ascii="Times New Roman" w:hAnsi="Times New Roman"/>
          <w:b/>
          <w:i/>
          <w:iCs/>
        </w:rPr>
        <w:t xml:space="preserve">panel </w:t>
      </w:r>
      <w:r w:rsidRPr="00174CEC">
        <w:rPr>
          <w:rFonts w:ascii="Times New Roman" w:hAnsi="Times New Roman"/>
          <w:b/>
          <w:i/>
          <w:iCs/>
        </w:rPr>
        <w:t>simultaneous DL reception</w:t>
      </w:r>
      <w:r>
        <w:rPr>
          <w:rFonts w:ascii="Times New Roman" w:hAnsi="Times New Roman"/>
          <w:b/>
          <w:i/>
          <w:iCs/>
        </w:rPr>
        <w:t xml:space="preserve"> is </w:t>
      </w:r>
      <w:r w:rsidRPr="00174CEC">
        <w:rPr>
          <w:rFonts w:ascii="Times New Roman" w:hAnsi="Times New Roman"/>
          <w:b/>
          <w:i/>
          <w:iCs/>
        </w:rPr>
        <w:t>capable of</w:t>
      </w:r>
      <w:r>
        <w:rPr>
          <w:rFonts w:ascii="Times New Roman" w:hAnsi="Times New Roman"/>
          <w:b/>
          <w:i/>
          <w:iCs/>
        </w:rPr>
        <w:t xml:space="preserve"> </w:t>
      </w:r>
      <w:r w:rsidRPr="00174CEC">
        <w:rPr>
          <w:rFonts w:ascii="Times New Roman" w:hAnsi="Times New Roman"/>
          <w:b/>
          <w:i/>
          <w:iCs/>
        </w:rPr>
        <w:t>multi</w:t>
      </w:r>
      <w:r>
        <w:rPr>
          <w:rFonts w:ascii="Times New Roman" w:hAnsi="Times New Roman"/>
          <w:b/>
          <w:i/>
          <w:iCs/>
        </w:rPr>
        <w:t>-</w:t>
      </w:r>
      <w:r w:rsidRPr="00174CEC">
        <w:rPr>
          <w:rFonts w:ascii="Times New Roman" w:hAnsi="Times New Roman"/>
          <w:b/>
          <w:i/>
          <w:iCs/>
        </w:rPr>
        <w:t>RX chains</w:t>
      </w:r>
      <w:r>
        <w:rPr>
          <w:rFonts w:ascii="Times New Roman" w:hAnsi="Times New Roman"/>
          <w:b/>
          <w:i/>
          <w:iCs/>
        </w:rPr>
        <w:t>.</w:t>
      </w:r>
    </w:p>
    <w:p w14:paraId="1A25F591" w14:textId="322FD15A" w:rsidR="004F2EBE" w:rsidRDefault="00BE2645" w:rsidP="003D4596">
      <w:pPr>
        <w:spacing w:after="180"/>
        <w:ind w:firstLineChars="200" w:firstLine="440"/>
        <w:rPr>
          <w:rFonts w:ascii="Times New Roman" w:hAnsi="Times New Roman"/>
        </w:rPr>
      </w:pPr>
      <w:r>
        <w:rPr>
          <w:rFonts w:ascii="Times New Roman" w:hAnsi="Times New Roman"/>
        </w:rPr>
        <w:t>While,</w:t>
      </w:r>
      <w:r w:rsidRPr="00BE2645">
        <w:rPr>
          <w:rFonts w:ascii="Times New Roman" w:hAnsi="Times New Roman"/>
        </w:rPr>
        <w:t xml:space="preserve"> </w:t>
      </w:r>
      <w:r w:rsidR="00C31ED8">
        <w:rPr>
          <w:rFonts w:ascii="Times New Roman" w:eastAsia="MS PGothic" w:hAnsi="Times New Roman"/>
          <w:sz w:val="24"/>
          <w:szCs w:val="24"/>
        </w:rPr>
        <w:t>although</w:t>
      </w:r>
      <w:r w:rsidR="00C31ED8">
        <w:rPr>
          <w:rFonts w:ascii="Times New Roman" w:hAnsi="Times New Roman"/>
        </w:rPr>
        <w:t xml:space="preserve"> the discussion on RF </w:t>
      </w:r>
      <w:r w:rsidR="00C31ED8" w:rsidRPr="00C31ED8">
        <w:rPr>
          <w:rFonts w:ascii="Times New Roman" w:hAnsi="Times New Roman"/>
        </w:rPr>
        <w:t>implementation</w:t>
      </w:r>
      <w:r w:rsidR="00C31ED8">
        <w:rPr>
          <w:rFonts w:ascii="Times New Roman" w:hAnsi="Times New Roman"/>
        </w:rPr>
        <w:t xml:space="preserve">-related </w:t>
      </w:r>
      <w:r w:rsidR="00C31ED8" w:rsidRPr="00C31ED8">
        <w:rPr>
          <w:rFonts w:ascii="Times New Roman" w:hAnsi="Times New Roman"/>
        </w:rPr>
        <w:t>UE architecture</w:t>
      </w:r>
      <w:r w:rsidR="00C31ED8">
        <w:rPr>
          <w:rFonts w:ascii="Times New Roman" w:hAnsi="Times New Roman" w:hint="eastAsia"/>
        </w:rPr>
        <w:t xml:space="preserve"> </w:t>
      </w:r>
      <w:r w:rsidR="00C31ED8">
        <w:rPr>
          <w:rFonts w:ascii="Times New Roman" w:hAnsi="Times New Roman"/>
        </w:rPr>
        <w:t>can be</w:t>
      </w:r>
      <w:r w:rsidR="00CD2DD8" w:rsidRPr="00CD2DD8">
        <w:rPr>
          <w:rFonts w:ascii="Times New Roman" w:hAnsi="Times New Roman"/>
        </w:rPr>
        <w:t xml:space="preserve"> precluded</w:t>
      </w:r>
      <w:r w:rsidR="00C31ED8">
        <w:rPr>
          <w:rFonts w:ascii="Times New Roman" w:hAnsi="Times New Roman"/>
        </w:rPr>
        <w:t>, i</w:t>
      </w:r>
      <w:r>
        <w:rPr>
          <w:rFonts w:ascii="Times New Roman" w:hAnsi="Times New Roman"/>
        </w:rPr>
        <w:t xml:space="preserve">t </w:t>
      </w:r>
      <w:r w:rsidRPr="00BE2645">
        <w:rPr>
          <w:rFonts w:ascii="Times New Roman" w:hAnsi="Times New Roman"/>
        </w:rPr>
        <w:t xml:space="preserve">is </w:t>
      </w:r>
      <w:r w:rsidR="00C31ED8">
        <w:rPr>
          <w:rFonts w:ascii="Times New Roman" w:hAnsi="Times New Roman"/>
        </w:rPr>
        <w:t xml:space="preserve">still </w:t>
      </w:r>
      <w:r w:rsidRPr="00BE2645">
        <w:rPr>
          <w:rFonts w:ascii="Times New Roman" w:hAnsi="Times New Roman"/>
        </w:rPr>
        <w:t>important</w:t>
      </w:r>
      <w:r>
        <w:rPr>
          <w:rFonts w:ascii="Times New Roman" w:hAnsi="Times New Roman"/>
        </w:rPr>
        <w:t xml:space="preserve"> to discuss UE architecture from RRM </w:t>
      </w:r>
      <w:r w:rsidRPr="008E44DC">
        <w:rPr>
          <w:rFonts w:ascii="Times New Roman" w:hAnsi="Times New Roman"/>
        </w:rPr>
        <w:t>perspective</w:t>
      </w:r>
      <w:r>
        <w:rPr>
          <w:rFonts w:ascii="Times New Roman" w:hAnsi="Times New Roman"/>
        </w:rPr>
        <w:t xml:space="preserve">. </w:t>
      </w:r>
      <w:r w:rsidRPr="00836EA1">
        <w:rPr>
          <w:rFonts w:ascii="Times New Roman" w:hAnsi="Times New Roman"/>
        </w:rPr>
        <w:t xml:space="preserve">As roof-mounted CPE is plug-in, </w:t>
      </w:r>
      <w:r w:rsidR="003E25B5">
        <w:rPr>
          <w:rFonts w:ascii="Times New Roman" w:hAnsi="Times New Roman"/>
        </w:rPr>
        <w:t>the</w:t>
      </w:r>
      <w:r w:rsidRPr="00836EA1">
        <w:rPr>
          <w:rFonts w:ascii="Times New Roman" w:hAnsi="Times New Roman"/>
        </w:rPr>
        <w:t xml:space="preserve"> power consumption is not critical for </w:t>
      </w:r>
      <w:r w:rsidR="003E25B5">
        <w:rPr>
          <w:rFonts w:ascii="Times New Roman" w:hAnsi="Times New Roman"/>
        </w:rPr>
        <w:t>that type of UE.</w:t>
      </w:r>
      <w:r w:rsidR="0003351F">
        <w:rPr>
          <w:rFonts w:ascii="Times New Roman" w:hAnsi="Times New Roman"/>
        </w:rPr>
        <w:t xml:space="preserve"> From this, </w:t>
      </w:r>
      <w:r w:rsidR="0003351F" w:rsidRPr="0003351F">
        <w:rPr>
          <w:rFonts w:ascii="Times New Roman" w:hAnsi="Times New Roman"/>
        </w:rPr>
        <w:t>i</w:t>
      </w:r>
      <w:r w:rsidRPr="0003351F">
        <w:rPr>
          <w:rFonts w:ascii="Times New Roman" w:hAnsi="Times New Roman"/>
        </w:rPr>
        <w:t xml:space="preserve">n our opinion, </w:t>
      </w:r>
      <w:r w:rsidR="0003351F">
        <w:rPr>
          <w:rFonts w:ascii="Times New Roman" w:hAnsi="Times New Roman"/>
        </w:rPr>
        <w:t xml:space="preserve">in order </w:t>
      </w:r>
      <w:r w:rsidRPr="0003351F">
        <w:rPr>
          <w:rFonts w:ascii="Times New Roman" w:hAnsi="Times New Roman"/>
        </w:rPr>
        <w:t>to support the multi-RX</w:t>
      </w:r>
      <w:r w:rsidR="0003351F" w:rsidRPr="0003351F">
        <w:rPr>
          <w:rFonts w:ascii="Times New Roman" w:hAnsi="Times New Roman"/>
        </w:rPr>
        <w:t xml:space="preserve"> and fully enjoy the benefits of multi-panel simultaneous reception</w:t>
      </w:r>
      <w:r w:rsidR="0003351F">
        <w:rPr>
          <w:rFonts w:ascii="Times New Roman" w:hAnsi="Times New Roman"/>
        </w:rPr>
        <w:t xml:space="preserve">, </w:t>
      </w:r>
      <w:r w:rsidRPr="003D4596">
        <w:rPr>
          <w:rFonts w:ascii="Times New Roman" w:hAnsi="Times New Roman"/>
        </w:rPr>
        <w:t>two</w:t>
      </w:r>
      <w:r w:rsidR="003D4596" w:rsidRPr="003D4596">
        <w:rPr>
          <w:rFonts w:ascii="Times New Roman" w:hAnsi="Times New Roman"/>
        </w:rPr>
        <w:t xml:space="preserve"> </w:t>
      </w:r>
      <w:r w:rsidRPr="003D4596">
        <w:rPr>
          <w:rFonts w:ascii="Times New Roman" w:hAnsi="Times New Roman"/>
        </w:rPr>
        <w:t>sets o</w:t>
      </w:r>
      <w:r w:rsidRPr="00F33190">
        <w:rPr>
          <w:rFonts w:ascii="Times New Roman" w:hAnsi="Times New Roman"/>
          <w:color w:val="000000"/>
          <w:sz w:val="24"/>
          <w:szCs w:val="24"/>
        </w:rPr>
        <w:t>f antenna panel</w:t>
      </w:r>
      <w:r w:rsidR="009011B4">
        <w:rPr>
          <w:rFonts w:ascii="Times New Roman" w:hAnsi="Times New Roman" w:hint="eastAsia"/>
          <w:color w:val="000000"/>
          <w:sz w:val="24"/>
          <w:szCs w:val="24"/>
        </w:rPr>
        <w:t>/</w:t>
      </w:r>
      <w:r w:rsidR="009011B4">
        <w:rPr>
          <w:rFonts w:ascii="Times New Roman" w:hAnsi="Times New Roman"/>
          <w:color w:val="000000"/>
          <w:sz w:val="24"/>
          <w:szCs w:val="24"/>
        </w:rPr>
        <w:t>RX chain</w:t>
      </w:r>
      <w:r w:rsidRPr="00F33190">
        <w:rPr>
          <w:rFonts w:ascii="Times New Roman" w:hAnsi="Times New Roman"/>
          <w:color w:val="000000"/>
          <w:sz w:val="24"/>
          <w:szCs w:val="24"/>
        </w:rPr>
        <w:t xml:space="preserve">+ </w:t>
      </w:r>
      <w:r w:rsidR="0003351F">
        <w:rPr>
          <w:rFonts w:ascii="Times New Roman" w:hAnsi="Times New Roman"/>
          <w:color w:val="000000"/>
          <w:sz w:val="24"/>
          <w:szCs w:val="24"/>
        </w:rPr>
        <w:t>BF+</w:t>
      </w:r>
      <w:r w:rsidRPr="00F33190">
        <w:rPr>
          <w:rFonts w:ascii="Times New Roman" w:hAnsi="Times New Roman"/>
          <w:color w:val="000000"/>
          <w:sz w:val="24"/>
          <w:szCs w:val="24"/>
        </w:rPr>
        <w:t xml:space="preserve">AGC + RF </w:t>
      </w:r>
      <w:r w:rsidRPr="009011B4">
        <w:rPr>
          <w:rFonts w:ascii="Times New Roman" w:hAnsi="Times New Roman"/>
        </w:rPr>
        <w:t>front-end</w:t>
      </w:r>
      <w:r w:rsidR="0003351F" w:rsidRPr="009011B4">
        <w:rPr>
          <w:rFonts w:ascii="Times New Roman" w:hAnsi="Times New Roman"/>
        </w:rPr>
        <w:t xml:space="preserve"> (time and frequency sync)</w:t>
      </w:r>
      <w:r w:rsidRPr="009011B4">
        <w:rPr>
          <w:rFonts w:ascii="Times New Roman" w:hAnsi="Times New Roman"/>
        </w:rPr>
        <w:t xml:space="preserve"> </w:t>
      </w:r>
      <w:r w:rsidR="00C630B6">
        <w:rPr>
          <w:rFonts w:ascii="Times New Roman" w:hAnsi="Times New Roman"/>
        </w:rPr>
        <w:t xml:space="preserve">+FFT </w:t>
      </w:r>
      <w:r w:rsidRPr="009011B4">
        <w:rPr>
          <w:rFonts w:ascii="Times New Roman" w:hAnsi="Times New Roman"/>
        </w:rPr>
        <w:t>s</w:t>
      </w:r>
      <w:r w:rsidRPr="008B12FD">
        <w:rPr>
          <w:rFonts w:ascii="Times New Roman" w:hAnsi="Times New Roman"/>
        </w:rPr>
        <w:t xml:space="preserve">hould be </w:t>
      </w:r>
      <w:r w:rsidR="00D633EF" w:rsidRPr="008B12FD">
        <w:rPr>
          <w:rFonts w:ascii="Times New Roman" w:hAnsi="Times New Roman"/>
        </w:rPr>
        <w:t>assumed</w:t>
      </w:r>
      <w:r w:rsidR="008B12FD">
        <w:rPr>
          <w:rFonts w:ascii="Times New Roman" w:hAnsi="Times New Roman"/>
        </w:rPr>
        <w:t>.</w:t>
      </w:r>
      <w:r w:rsidR="004F2EBE" w:rsidRPr="008B12FD">
        <w:rPr>
          <w:rFonts w:ascii="Times New Roman" w:hAnsi="Times New Roman"/>
        </w:rPr>
        <w:t xml:space="preserve"> </w:t>
      </w:r>
      <w:proofErr w:type="gramStart"/>
      <w:r w:rsidR="00D646D8">
        <w:rPr>
          <w:rFonts w:ascii="Times New Roman" w:hAnsi="Times New Roman"/>
        </w:rPr>
        <w:t>Beside,</w:t>
      </w:r>
      <w:proofErr w:type="gramEnd"/>
      <w:r w:rsidR="008B12FD">
        <w:rPr>
          <w:rFonts w:ascii="Times New Roman" w:hAnsi="Times New Roman"/>
        </w:rPr>
        <w:t xml:space="preserve"> f</w:t>
      </w:r>
      <w:r w:rsidR="008B12FD" w:rsidRPr="008B12FD">
        <w:rPr>
          <w:rFonts w:ascii="Times New Roman" w:hAnsi="Times New Roman"/>
        </w:rPr>
        <w:t>or each RX chain</w:t>
      </w:r>
      <w:r w:rsidR="00D646D8">
        <w:rPr>
          <w:rFonts w:ascii="Times New Roman" w:hAnsi="Times New Roman"/>
        </w:rPr>
        <w:t xml:space="preserve">, </w:t>
      </w:r>
      <w:r w:rsidR="004F2EBE" w:rsidRPr="008B12FD">
        <w:rPr>
          <w:rFonts w:ascii="Times New Roman" w:hAnsi="Times New Roman"/>
        </w:rPr>
        <w:t>independent demodu</w:t>
      </w:r>
      <w:r w:rsidR="00744323">
        <w:rPr>
          <w:rFonts w:ascii="Times New Roman" w:hAnsi="Times New Roman"/>
        </w:rPr>
        <w:t>lation/</w:t>
      </w:r>
      <w:r w:rsidR="004F2EBE" w:rsidRPr="008B12FD">
        <w:rPr>
          <w:rFonts w:ascii="Times New Roman" w:hAnsi="Times New Roman"/>
        </w:rPr>
        <w:t xml:space="preserve">RRM capability </w:t>
      </w:r>
      <w:r w:rsidR="008B12FD" w:rsidRPr="009011B4">
        <w:rPr>
          <w:rFonts w:ascii="Times New Roman" w:hAnsi="Times New Roman"/>
        </w:rPr>
        <w:t>s</w:t>
      </w:r>
      <w:r w:rsidR="008B12FD" w:rsidRPr="008B12FD">
        <w:rPr>
          <w:rFonts w:ascii="Times New Roman" w:hAnsi="Times New Roman"/>
        </w:rPr>
        <w:t xml:space="preserve">hould be </w:t>
      </w:r>
      <w:r w:rsidR="008B12FD">
        <w:rPr>
          <w:rFonts w:ascii="Times New Roman" w:hAnsi="Times New Roman"/>
        </w:rPr>
        <w:t>considered.</w:t>
      </w:r>
      <w:r w:rsidR="007D2684">
        <w:rPr>
          <w:rFonts w:ascii="Times New Roman" w:hAnsi="Times New Roman"/>
        </w:rPr>
        <w:t xml:space="preserve"> An example </w:t>
      </w:r>
      <w:r w:rsidR="00F45C14">
        <w:rPr>
          <w:rFonts w:ascii="Times New Roman" w:hAnsi="Times New Roman"/>
        </w:rPr>
        <w:t>of</w:t>
      </w:r>
      <w:r w:rsidR="007D2684">
        <w:rPr>
          <w:rFonts w:ascii="Times New Roman" w:hAnsi="Times New Roman"/>
        </w:rPr>
        <w:t xml:space="preserve"> </w:t>
      </w:r>
      <w:r w:rsidR="00F45C14">
        <w:rPr>
          <w:rFonts w:ascii="Times New Roman" w:hAnsi="Times New Roman"/>
        </w:rPr>
        <w:t>two RX chains</w:t>
      </w:r>
      <w:r w:rsidR="00F45C14" w:rsidRPr="004F775C">
        <w:rPr>
          <w:rFonts w:ascii="Times New Roman" w:hAnsi="Times New Roman"/>
        </w:rPr>
        <w:t xml:space="preserve"> </w:t>
      </w:r>
      <w:r w:rsidR="004F775C" w:rsidRPr="004F775C">
        <w:rPr>
          <w:rFonts w:ascii="Times New Roman" w:hAnsi="Times New Roman"/>
        </w:rPr>
        <w:t xml:space="preserve">roof-mounted UE architecture from RRM </w:t>
      </w:r>
      <w:r w:rsidR="004F775C" w:rsidRPr="008E44DC">
        <w:rPr>
          <w:rFonts w:ascii="Times New Roman" w:hAnsi="Times New Roman"/>
        </w:rPr>
        <w:t>perspective</w:t>
      </w:r>
      <w:r w:rsidR="004F775C">
        <w:rPr>
          <w:rFonts w:ascii="Times New Roman" w:hAnsi="Times New Roman"/>
        </w:rPr>
        <w:t xml:space="preserve"> is shown in figure 1.</w:t>
      </w:r>
    </w:p>
    <w:p w14:paraId="21F71D11" w14:textId="4519DD14" w:rsidR="00CD7011" w:rsidRDefault="00CD7011" w:rsidP="00CD7011">
      <w:pPr>
        <w:spacing w:after="180"/>
        <w:ind w:firstLineChars="200" w:firstLine="440"/>
        <w:jc w:val="center"/>
        <w:rPr>
          <w:rFonts w:ascii="Times New Roman" w:hAnsi="Times New Roman"/>
        </w:rPr>
      </w:pPr>
      <w:r>
        <w:rPr>
          <w:rFonts w:ascii="Times New Roman" w:hAnsi="Times New Roman"/>
          <w:noProof/>
        </w:rPr>
        <w:lastRenderedPageBreak/>
        <w:drawing>
          <wp:inline distT="0" distB="0" distL="0" distR="0" wp14:anchorId="68341CBD" wp14:editId="03BC09C0">
            <wp:extent cx="4604249" cy="2058803"/>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st.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22980" cy="2067179"/>
                    </a:xfrm>
                    <a:prstGeom prst="rect">
                      <a:avLst/>
                    </a:prstGeom>
                  </pic:spPr>
                </pic:pic>
              </a:graphicData>
            </a:graphic>
          </wp:inline>
        </w:drawing>
      </w:r>
    </w:p>
    <w:p w14:paraId="0C432388" w14:textId="72579C16" w:rsidR="00F45C14" w:rsidRDefault="00F45C14" w:rsidP="00CD7011">
      <w:pPr>
        <w:spacing w:after="180"/>
        <w:ind w:firstLineChars="200" w:firstLine="440"/>
        <w:jc w:val="center"/>
        <w:rPr>
          <w:rFonts w:ascii="Times New Roman" w:hAnsi="Times New Roman"/>
        </w:rPr>
      </w:pPr>
      <w:r>
        <w:rPr>
          <w:rFonts w:ascii="Times New Roman" w:hAnsi="Times New Roman" w:hint="eastAsia"/>
        </w:rPr>
        <w:t>F</w:t>
      </w:r>
      <w:r>
        <w:rPr>
          <w:rFonts w:ascii="Times New Roman" w:hAnsi="Times New Roman"/>
        </w:rPr>
        <w:t>igure 1</w:t>
      </w:r>
      <w:r w:rsidR="00F1128E">
        <w:rPr>
          <w:rFonts w:ascii="Times New Roman" w:hAnsi="Times New Roman"/>
        </w:rPr>
        <w:t>.</w:t>
      </w:r>
      <w:r>
        <w:rPr>
          <w:rFonts w:ascii="Times New Roman" w:hAnsi="Times New Roman"/>
        </w:rPr>
        <w:t xml:space="preserve"> An architectural overview for two RX chains</w:t>
      </w:r>
      <w:r w:rsidRPr="004F775C">
        <w:rPr>
          <w:rFonts w:ascii="Times New Roman" w:hAnsi="Times New Roman"/>
        </w:rPr>
        <w:t xml:space="preserve"> roof-mounted UE from RRM </w:t>
      </w:r>
      <w:r w:rsidRPr="008E44DC">
        <w:rPr>
          <w:rFonts w:ascii="Times New Roman" w:hAnsi="Times New Roman"/>
        </w:rPr>
        <w:t>perspective</w:t>
      </w:r>
    </w:p>
    <w:p w14:paraId="712DC3B3" w14:textId="353229F9" w:rsidR="00CD7011" w:rsidRDefault="008527B1" w:rsidP="003D4596">
      <w:pPr>
        <w:spacing w:after="180"/>
        <w:ind w:firstLineChars="200" w:firstLine="440"/>
        <w:rPr>
          <w:rFonts w:ascii="Times New Roman" w:hAnsi="Times New Roman"/>
          <w:b/>
          <w:i/>
          <w:iCs/>
        </w:rPr>
      </w:pPr>
      <w:r w:rsidRPr="008A2550">
        <w:rPr>
          <w:rFonts w:ascii="Times New Roman" w:hAnsi="Times New Roman" w:hint="eastAsia"/>
          <w:b/>
          <w:iCs/>
        </w:rPr>
        <w:t>P</w:t>
      </w:r>
      <w:r w:rsidRPr="008A2550">
        <w:rPr>
          <w:rFonts w:ascii="Times New Roman" w:hAnsi="Times New Roman"/>
          <w:b/>
          <w:iCs/>
        </w:rPr>
        <w:t xml:space="preserve">ropose </w:t>
      </w:r>
      <w:r>
        <w:rPr>
          <w:rFonts w:ascii="Times New Roman" w:hAnsi="Times New Roman"/>
          <w:b/>
          <w:iCs/>
        </w:rPr>
        <w:t>3</w:t>
      </w:r>
      <w:r w:rsidRPr="00643EAC">
        <w:rPr>
          <w:rFonts w:ascii="Times New Roman" w:hAnsi="Times New Roman"/>
          <w:b/>
          <w:i/>
          <w:iCs/>
        </w:rPr>
        <w:t>:</w:t>
      </w:r>
      <w:r w:rsidR="00633976" w:rsidRPr="00633976">
        <w:rPr>
          <w:rFonts w:ascii="Times New Roman" w:hAnsi="Times New Roman"/>
          <w:b/>
          <w:i/>
          <w:iCs/>
        </w:rPr>
        <w:t xml:space="preserve"> </w:t>
      </w:r>
      <w:r w:rsidR="00633976">
        <w:rPr>
          <w:rFonts w:ascii="Times New Roman" w:hAnsi="Times New Roman"/>
          <w:b/>
          <w:i/>
          <w:iCs/>
        </w:rPr>
        <w:t xml:space="preserve">For </w:t>
      </w:r>
      <w:r w:rsidR="00633976" w:rsidRPr="007E45CF">
        <w:rPr>
          <w:rFonts w:ascii="Times New Roman" w:hAnsi="Times New Roman"/>
          <w:b/>
          <w:i/>
          <w:iCs/>
        </w:rPr>
        <w:t>roof-mounted UE</w:t>
      </w:r>
      <w:r w:rsidR="00633976">
        <w:rPr>
          <w:rFonts w:ascii="Times New Roman" w:hAnsi="Times New Roman"/>
          <w:b/>
          <w:i/>
          <w:iCs/>
        </w:rPr>
        <w:t xml:space="preserve"> supporting multi-panel </w:t>
      </w:r>
      <w:r w:rsidR="00643EAC" w:rsidRPr="00174CEC">
        <w:rPr>
          <w:rFonts w:ascii="Times New Roman" w:hAnsi="Times New Roman"/>
          <w:b/>
          <w:i/>
          <w:iCs/>
        </w:rPr>
        <w:t>simultaneous</w:t>
      </w:r>
      <w:r w:rsidR="00643EAC">
        <w:rPr>
          <w:rFonts w:ascii="Times New Roman" w:hAnsi="Times New Roman"/>
          <w:b/>
          <w:i/>
          <w:iCs/>
        </w:rPr>
        <w:t xml:space="preserve"> reception, </w:t>
      </w:r>
      <w:r w:rsidR="00643EAC" w:rsidRPr="00643EAC">
        <w:rPr>
          <w:rFonts w:ascii="Times New Roman" w:hAnsi="Times New Roman"/>
          <w:b/>
          <w:i/>
          <w:iCs/>
        </w:rPr>
        <w:t>the following UE architecture is necessary:</w:t>
      </w:r>
    </w:p>
    <w:p w14:paraId="60810CAC" w14:textId="343270E3" w:rsidR="00643EAC" w:rsidRDefault="00643EAC" w:rsidP="003D4596">
      <w:pPr>
        <w:spacing w:after="180"/>
        <w:ind w:firstLineChars="200" w:firstLine="440"/>
        <w:rPr>
          <w:rFonts w:ascii="Times New Roman" w:hAnsi="Times New Roman"/>
          <w:b/>
          <w:i/>
          <w:iCs/>
        </w:rPr>
      </w:pPr>
      <w:r w:rsidRPr="00643EAC">
        <w:rPr>
          <w:rFonts w:ascii="Times New Roman" w:hAnsi="Times New Roman"/>
          <w:b/>
          <w:i/>
          <w:iCs/>
        </w:rPr>
        <w:t>Multiple antenna panel</w:t>
      </w:r>
      <w:r w:rsidRPr="00643EAC">
        <w:rPr>
          <w:rFonts w:ascii="Times New Roman" w:hAnsi="Times New Roman" w:hint="eastAsia"/>
          <w:b/>
          <w:i/>
          <w:iCs/>
        </w:rPr>
        <w:t>/</w:t>
      </w:r>
      <w:r w:rsidRPr="00643EAC">
        <w:rPr>
          <w:rFonts w:ascii="Times New Roman" w:hAnsi="Times New Roman"/>
          <w:b/>
          <w:i/>
          <w:iCs/>
        </w:rPr>
        <w:t xml:space="preserve">RX chain+ BF+AGC + RF front-end (time and frequency sync) +FFT+ </w:t>
      </w:r>
      <w:r w:rsidR="00DF5D6C">
        <w:rPr>
          <w:rFonts w:ascii="Times New Roman" w:hAnsi="Times New Roman"/>
          <w:b/>
          <w:i/>
          <w:iCs/>
        </w:rPr>
        <w:t xml:space="preserve">additional </w:t>
      </w:r>
      <w:r w:rsidRPr="00643EAC">
        <w:rPr>
          <w:rFonts w:ascii="Times New Roman" w:hAnsi="Times New Roman"/>
          <w:b/>
          <w:i/>
          <w:iCs/>
        </w:rPr>
        <w:t>RRM/</w:t>
      </w:r>
      <w:proofErr w:type="spellStart"/>
      <w:r w:rsidRPr="00643EAC">
        <w:rPr>
          <w:rFonts w:ascii="Times New Roman" w:hAnsi="Times New Roman"/>
          <w:b/>
          <w:i/>
          <w:iCs/>
        </w:rPr>
        <w:t>Demod</w:t>
      </w:r>
      <w:proofErr w:type="spellEnd"/>
    </w:p>
    <w:p w14:paraId="0E21840B" w14:textId="6FF22759" w:rsidR="00357EE3" w:rsidRPr="00534167" w:rsidRDefault="00357EE3" w:rsidP="00534167">
      <w:pPr>
        <w:spacing w:after="120"/>
        <w:ind w:firstLineChars="200" w:firstLine="440"/>
        <w:rPr>
          <w:rFonts w:ascii="Times New Roman" w:hAnsi="Times New Roman"/>
        </w:rPr>
      </w:pPr>
      <w:r w:rsidRPr="00357EE3">
        <w:rPr>
          <w:rFonts w:ascii="Times New Roman" w:hAnsi="Times New Roman"/>
        </w:rPr>
        <w:t xml:space="preserve">For the issues in multi-RX WI relevant to how to define </w:t>
      </w:r>
      <w:r w:rsidRPr="00357EE3">
        <w:rPr>
          <w:rFonts w:ascii="Times New Roman" w:hAnsi="Times New Roman" w:hint="eastAsia"/>
        </w:rPr>
        <w:t>the requirements</w:t>
      </w:r>
      <w:r>
        <w:rPr>
          <w:rFonts w:ascii="Times New Roman" w:hAnsi="Times New Roman"/>
        </w:rPr>
        <w:t xml:space="preserve"> including </w:t>
      </w:r>
      <w:r w:rsidR="00917E54" w:rsidRPr="00357EE3">
        <w:rPr>
          <w:rFonts w:ascii="Times New Roman" w:hAnsi="Times New Roman" w:hint="eastAsia"/>
        </w:rPr>
        <w:t>scenarios</w:t>
      </w:r>
      <w:r w:rsidR="00917E54">
        <w:rPr>
          <w:rFonts w:ascii="Times New Roman" w:hAnsi="Times New Roman"/>
        </w:rPr>
        <w:t xml:space="preserve"> </w:t>
      </w:r>
      <w:r>
        <w:rPr>
          <w:rFonts w:ascii="Times New Roman" w:hAnsi="Times New Roman"/>
        </w:rPr>
        <w:t>(</w:t>
      </w:r>
      <w:r w:rsidR="00917E54" w:rsidRPr="00357EE3">
        <w:rPr>
          <w:rFonts w:ascii="Times New Roman" w:hAnsi="Times New Roman" w:hint="eastAsia"/>
        </w:rPr>
        <w:t xml:space="preserve">intra-/inter-cell </w:t>
      </w:r>
      <w:proofErr w:type="spellStart"/>
      <w:r w:rsidR="00917E54" w:rsidRPr="00357EE3">
        <w:rPr>
          <w:rFonts w:ascii="Times New Roman" w:hAnsi="Times New Roman" w:hint="eastAsia"/>
        </w:rPr>
        <w:t>mTRP</w:t>
      </w:r>
      <w:proofErr w:type="spellEnd"/>
      <w:r>
        <w:rPr>
          <w:rFonts w:ascii="Times New Roman" w:hAnsi="Times New Roman"/>
        </w:rPr>
        <w:t xml:space="preserve">) and </w:t>
      </w:r>
      <w:r w:rsidRPr="00357EE3">
        <w:rPr>
          <w:rFonts w:ascii="Times New Roman" w:hAnsi="Times New Roman" w:hint="eastAsia"/>
        </w:rPr>
        <w:t xml:space="preserve">UE capabilities </w:t>
      </w:r>
      <w:r w:rsidR="00917E54">
        <w:rPr>
          <w:rFonts w:ascii="Times New Roman" w:hAnsi="Times New Roman"/>
        </w:rPr>
        <w:t>(</w:t>
      </w:r>
      <w:proofErr w:type="spellStart"/>
      <w:r w:rsidRPr="00357EE3">
        <w:rPr>
          <w:rFonts w:ascii="Times New Roman" w:hAnsi="Times New Roman" w:hint="eastAsia"/>
        </w:rPr>
        <w:t>sDCI</w:t>
      </w:r>
      <w:proofErr w:type="spellEnd"/>
      <w:r w:rsidRPr="00357EE3">
        <w:rPr>
          <w:rFonts w:ascii="Times New Roman" w:hAnsi="Times New Roman" w:hint="eastAsia"/>
        </w:rPr>
        <w:t xml:space="preserve"> vs. </w:t>
      </w:r>
      <w:proofErr w:type="spellStart"/>
      <w:r w:rsidRPr="00357EE3">
        <w:rPr>
          <w:rFonts w:ascii="Times New Roman" w:hAnsi="Times New Roman" w:hint="eastAsia"/>
        </w:rPr>
        <w:t>mDCI</w:t>
      </w:r>
      <w:proofErr w:type="spellEnd"/>
      <w:r>
        <w:rPr>
          <w:rFonts w:ascii="Times New Roman" w:hAnsi="Times New Roman"/>
        </w:rPr>
        <w:t>)</w:t>
      </w:r>
      <w:r w:rsidR="00186FA8">
        <w:rPr>
          <w:rFonts w:ascii="Times New Roman" w:hAnsi="Times New Roman"/>
        </w:rPr>
        <w:t xml:space="preserve"> (see the multi-RX agreements shown in Section 2, both are highlighted in pink). </w:t>
      </w:r>
      <w:r w:rsidR="003E032F">
        <w:rPr>
          <w:rFonts w:ascii="Times New Roman" w:hAnsi="Times New Roman"/>
        </w:rPr>
        <w:t>S</w:t>
      </w:r>
      <w:r w:rsidR="00EB6491">
        <w:rPr>
          <w:rFonts w:ascii="Times New Roman" w:hAnsi="Times New Roman"/>
        </w:rPr>
        <w:t xml:space="preserve">ince </w:t>
      </w:r>
      <w:r w:rsidR="00C33C7E">
        <w:rPr>
          <w:rFonts w:ascii="Times New Roman" w:hAnsi="Times New Roman"/>
        </w:rPr>
        <w:t>the discussion of i</w:t>
      </w:r>
      <w:r w:rsidR="00C33C7E" w:rsidRPr="00357EE3">
        <w:rPr>
          <w:rFonts w:ascii="Times New Roman" w:hAnsi="Times New Roman" w:hint="eastAsia"/>
        </w:rPr>
        <w:t xml:space="preserve">ntra-/inter-cell </w:t>
      </w:r>
      <w:proofErr w:type="spellStart"/>
      <w:r w:rsidR="00C33C7E" w:rsidRPr="00357EE3">
        <w:rPr>
          <w:rFonts w:ascii="Times New Roman" w:hAnsi="Times New Roman" w:hint="eastAsia"/>
        </w:rPr>
        <w:t>mTRP</w:t>
      </w:r>
      <w:proofErr w:type="spellEnd"/>
      <w:r w:rsidR="00C33C7E">
        <w:rPr>
          <w:rFonts w:ascii="Times New Roman" w:hAnsi="Times New Roman"/>
        </w:rPr>
        <w:t xml:space="preserve"> </w:t>
      </w:r>
      <w:r w:rsidR="00C33C7E" w:rsidRPr="00357EE3">
        <w:rPr>
          <w:rFonts w:ascii="Times New Roman" w:hAnsi="Times New Roman" w:hint="eastAsia"/>
        </w:rPr>
        <w:t>scenario</w:t>
      </w:r>
      <w:r w:rsidR="00C33C7E">
        <w:rPr>
          <w:rFonts w:ascii="Times New Roman" w:hAnsi="Times New Roman"/>
        </w:rPr>
        <w:t xml:space="preserve">s was not </w:t>
      </w:r>
      <w:r w:rsidR="00C33C7E" w:rsidRPr="00C33C7E">
        <w:rPr>
          <w:rFonts w:ascii="Times New Roman" w:hAnsi="Times New Roman"/>
        </w:rPr>
        <w:t xml:space="preserve">focused </w:t>
      </w:r>
      <w:r w:rsidR="00C33C7E">
        <w:rPr>
          <w:rFonts w:ascii="Times New Roman" w:hAnsi="Times New Roman"/>
        </w:rPr>
        <w:t xml:space="preserve">in </w:t>
      </w:r>
      <w:r w:rsidR="00EB6491">
        <w:rPr>
          <w:rFonts w:ascii="Times New Roman" w:hAnsi="Times New Roman"/>
        </w:rPr>
        <w:t xml:space="preserve">the RF session, and </w:t>
      </w:r>
      <w:r w:rsidR="00EB6491" w:rsidRPr="00C33C7E">
        <w:rPr>
          <w:rFonts w:ascii="Times New Roman" w:hAnsi="Times New Roman"/>
        </w:rPr>
        <w:t xml:space="preserve">multi-DCI based multi-TRP transmission based on Rel-16 </w:t>
      </w:r>
      <w:proofErr w:type="spellStart"/>
      <w:r w:rsidR="00C33C7E">
        <w:rPr>
          <w:rFonts w:ascii="Times New Roman" w:hAnsi="Times New Roman"/>
        </w:rPr>
        <w:t>f</w:t>
      </w:r>
      <w:r w:rsidR="00EB6491" w:rsidRPr="00C33C7E">
        <w:rPr>
          <w:rFonts w:ascii="Times New Roman" w:hAnsi="Times New Roman"/>
        </w:rPr>
        <w:t>eMIMO</w:t>
      </w:r>
      <w:proofErr w:type="spellEnd"/>
      <w:r w:rsidR="00EB6491" w:rsidRPr="00C33C7E">
        <w:rPr>
          <w:rFonts w:ascii="Times New Roman" w:hAnsi="Times New Roman"/>
        </w:rPr>
        <w:t xml:space="preserve"> scheme </w:t>
      </w:r>
      <w:r w:rsidR="003E032F">
        <w:rPr>
          <w:rFonts w:ascii="Times New Roman" w:hAnsi="Times New Roman"/>
        </w:rPr>
        <w:t>had been</w:t>
      </w:r>
      <w:r w:rsidR="00EB6491" w:rsidRPr="00C33C7E">
        <w:rPr>
          <w:rFonts w:ascii="Times New Roman" w:hAnsi="Times New Roman"/>
        </w:rPr>
        <w:t xml:space="preserve"> considered in FR2 HST WI discussion</w:t>
      </w:r>
      <w:r w:rsidR="00C33C7E">
        <w:rPr>
          <w:rFonts w:ascii="Times New Roman" w:hAnsi="Times New Roman"/>
        </w:rPr>
        <w:t xml:space="preserve">, </w:t>
      </w:r>
      <w:r w:rsidR="003E032F" w:rsidRPr="003E032F">
        <w:rPr>
          <w:rFonts w:ascii="Times New Roman" w:hAnsi="Times New Roman"/>
        </w:rPr>
        <w:t xml:space="preserve">we do not see the necessity to have the </w:t>
      </w:r>
      <w:r w:rsidR="003E032F">
        <w:rPr>
          <w:rFonts w:ascii="Times New Roman" w:hAnsi="Times New Roman"/>
        </w:rPr>
        <w:t xml:space="preserve">two </w:t>
      </w:r>
      <w:r w:rsidR="009C5F58">
        <w:rPr>
          <w:rFonts w:ascii="Times New Roman" w:hAnsi="Times New Roman"/>
        </w:rPr>
        <w:t>issue</w:t>
      </w:r>
      <w:r w:rsidR="003E032F">
        <w:rPr>
          <w:rFonts w:ascii="Times New Roman" w:hAnsi="Times New Roman"/>
        </w:rPr>
        <w:t xml:space="preserve">s </w:t>
      </w:r>
      <w:r w:rsidR="003E032F" w:rsidRPr="003E032F">
        <w:rPr>
          <w:rFonts w:ascii="Times New Roman" w:hAnsi="Times New Roman"/>
        </w:rPr>
        <w:t>in FR2 HST</w:t>
      </w:r>
      <w:r w:rsidR="00FE22A1">
        <w:rPr>
          <w:rFonts w:ascii="Times New Roman" w:hAnsi="Times New Roman"/>
        </w:rPr>
        <w:t xml:space="preserve"> </w:t>
      </w:r>
      <w:r w:rsidR="00FE22A1" w:rsidRPr="00FE22A1">
        <w:rPr>
          <w:rFonts w:ascii="Times New Roman" w:hAnsi="Times New Roman"/>
        </w:rPr>
        <w:t xml:space="preserve">multi-panel simultaneous </w:t>
      </w:r>
      <w:r w:rsidR="00FE22A1" w:rsidRPr="00C32E1F">
        <w:rPr>
          <w:rFonts w:ascii="Times New Roman" w:hAnsi="Times New Roman"/>
        </w:rPr>
        <w:t>reception</w:t>
      </w:r>
      <w:r w:rsidR="00950082">
        <w:rPr>
          <w:rFonts w:ascii="Times New Roman" w:hAnsi="Times New Roman" w:hint="eastAsia"/>
        </w:rPr>
        <w:t>.</w:t>
      </w:r>
      <w:r w:rsidR="00950082">
        <w:rPr>
          <w:rFonts w:ascii="Times New Roman" w:hAnsi="Times New Roman"/>
        </w:rPr>
        <w:t xml:space="preserve"> </w:t>
      </w:r>
      <w:r w:rsidR="00950082" w:rsidRPr="00950082">
        <w:rPr>
          <w:rFonts w:ascii="Times New Roman" w:hAnsi="Times New Roman"/>
        </w:rPr>
        <w:t xml:space="preserve">Specifically </w:t>
      </w:r>
      <w:r w:rsidR="00950082">
        <w:rPr>
          <w:rFonts w:ascii="Times New Roman" w:hAnsi="Times New Roman"/>
        </w:rPr>
        <w:t xml:space="preserve">for </w:t>
      </w:r>
      <w:r w:rsidR="00950082" w:rsidRPr="00357EE3">
        <w:rPr>
          <w:rFonts w:ascii="Times New Roman" w:hAnsi="Times New Roman" w:hint="eastAsia"/>
        </w:rPr>
        <w:t>scenarios</w:t>
      </w:r>
      <w:r w:rsidR="00950082">
        <w:rPr>
          <w:rFonts w:ascii="Times New Roman" w:hAnsi="Times New Roman"/>
        </w:rPr>
        <w:t xml:space="preserve"> discussion, t</w:t>
      </w:r>
      <w:r w:rsidR="00950082" w:rsidRPr="00950082">
        <w:rPr>
          <w:rFonts w:ascii="Times New Roman" w:hAnsi="Times New Roman"/>
        </w:rPr>
        <w:t xml:space="preserve">here is no need to discuss </w:t>
      </w:r>
      <w:r w:rsidR="00950082" w:rsidRPr="00950082">
        <w:rPr>
          <w:rFonts w:ascii="Times New Roman" w:hAnsi="Times New Roman" w:hint="eastAsia"/>
        </w:rPr>
        <w:t xml:space="preserve">inter-cell </w:t>
      </w:r>
      <w:proofErr w:type="spellStart"/>
      <w:r w:rsidR="00950082" w:rsidRPr="00950082">
        <w:rPr>
          <w:rFonts w:ascii="Times New Roman" w:hAnsi="Times New Roman" w:hint="eastAsia"/>
        </w:rPr>
        <w:t>mTRP</w:t>
      </w:r>
      <w:proofErr w:type="spellEnd"/>
      <w:r w:rsidR="00950082">
        <w:rPr>
          <w:rFonts w:ascii="Times New Roman" w:hAnsi="Times New Roman"/>
        </w:rPr>
        <w:t xml:space="preserve">, while for </w:t>
      </w:r>
      <w:r w:rsidR="00950082" w:rsidRPr="00950082">
        <w:rPr>
          <w:rFonts w:ascii="Times New Roman" w:hAnsi="Times New Roman" w:hint="eastAsia"/>
        </w:rPr>
        <w:t>UE capabilities</w:t>
      </w:r>
      <w:r w:rsidR="00950082">
        <w:rPr>
          <w:rFonts w:ascii="Times New Roman" w:hAnsi="Times New Roman"/>
        </w:rPr>
        <w:t xml:space="preserve"> discussion, </w:t>
      </w:r>
      <w:r w:rsidR="00950082" w:rsidRPr="00950082">
        <w:rPr>
          <w:rFonts w:ascii="Times New Roman" w:hAnsi="Times New Roman"/>
        </w:rPr>
        <w:t xml:space="preserve">both </w:t>
      </w:r>
      <w:proofErr w:type="spellStart"/>
      <w:r w:rsidR="00950082">
        <w:rPr>
          <w:rFonts w:ascii="Times New Roman" w:hAnsi="Times New Roman"/>
        </w:rPr>
        <w:t>sDCI</w:t>
      </w:r>
      <w:proofErr w:type="spellEnd"/>
      <w:r w:rsidR="00950082" w:rsidRPr="00950082">
        <w:rPr>
          <w:rFonts w:ascii="Times New Roman" w:hAnsi="Times New Roman"/>
        </w:rPr>
        <w:t xml:space="preserve"> and</w:t>
      </w:r>
      <w:r w:rsidR="00950082">
        <w:rPr>
          <w:rFonts w:ascii="Times New Roman" w:hAnsi="Times New Roman"/>
        </w:rPr>
        <w:t xml:space="preserve"> </w:t>
      </w:r>
      <w:proofErr w:type="spellStart"/>
      <w:r w:rsidR="00950082">
        <w:rPr>
          <w:rFonts w:ascii="Times New Roman" w:hAnsi="Times New Roman"/>
        </w:rPr>
        <w:t>mDCI</w:t>
      </w:r>
      <w:proofErr w:type="spellEnd"/>
      <w:r w:rsidR="00950082" w:rsidRPr="00950082">
        <w:rPr>
          <w:rFonts w:ascii="Times New Roman" w:hAnsi="Times New Roman"/>
        </w:rPr>
        <w:t xml:space="preserve"> need to be </w:t>
      </w:r>
      <w:r w:rsidR="00534167">
        <w:rPr>
          <w:rFonts w:ascii="Times New Roman" w:hAnsi="Times New Roman"/>
        </w:rPr>
        <w:t xml:space="preserve">considered, </w:t>
      </w:r>
      <w:r w:rsidR="00302ABB">
        <w:rPr>
          <w:rFonts w:ascii="Times New Roman" w:hAnsi="Times New Roman"/>
        </w:rPr>
        <w:t xml:space="preserve">accordingly </w:t>
      </w:r>
      <w:r w:rsidR="002F14A0">
        <w:rPr>
          <w:rFonts w:ascii="Times New Roman" w:hAnsi="Times New Roman"/>
        </w:rPr>
        <w:t xml:space="preserve">we think there is no need to </w:t>
      </w:r>
      <w:r w:rsidR="002F14A0" w:rsidRPr="002F14A0">
        <w:rPr>
          <w:rFonts w:ascii="Times New Roman" w:hAnsi="Times New Roman"/>
        </w:rPr>
        <w:t>wait for the scenario’s conclusion</w:t>
      </w:r>
      <w:r w:rsidR="002F14A0">
        <w:rPr>
          <w:rFonts w:ascii="Times New Roman" w:hAnsi="Times New Roman"/>
        </w:rPr>
        <w:t xml:space="preserve"> to discuss </w:t>
      </w:r>
      <w:r w:rsidR="002F14A0" w:rsidRPr="002F14A0">
        <w:rPr>
          <w:rFonts w:ascii="Times New Roman" w:hAnsi="Times New Roman"/>
        </w:rPr>
        <w:t>TCI state switching requirements</w:t>
      </w:r>
      <w:r w:rsidR="00302ABB">
        <w:rPr>
          <w:rFonts w:ascii="Times New Roman" w:hAnsi="Times New Roman"/>
        </w:rPr>
        <w:t xml:space="preserve"> in this WI</w:t>
      </w:r>
      <w:r w:rsidR="003E032F" w:rsidRPr="00C32E1F">
        <w:rPr>
          <w:rFonts w:ascii="Times New Roman" w:hAnsi="Times New Roman"/>
        </w:rPr>
        <w:t>.</w:t>
      </w:r>
    </w:p>
    <w:p w14:paraId="2C2B2B3B" w14:textId="2B46EF50" w:rsidR="00C32E1F" w:rsidRDefault="00C32E1F" w:rsidP="00C32E1F">
      <w:pPr>
        <w:spacing w:after="180"/>
        <w:ind w:firstLineChars="200" w:firstLine="440"/>
        <w:rPr>
          <w:rFonts w:ascii="Times New Roman" w:hAnsi="Times New Roman"/>
          <w:b/>
          <w:i/>
          <w:iCs/>
        </w:rPr>
      </w:pPr>
      <w:r w:rsidRPr="00C32E1F">
        <w:rPr>
          <w:rFonts w:ascii="Times New Roman" w:hAnsi="Times New Roman" w:hint="eastAsia"/>
          <w:b/>
          <w:iCs/>
        </w:rPr>
        <w:t>P</w:t>
      </w:r>
      <w:r w:rsidRPr="00C32E1F">
        <w:rPr>
          <w:rFonts w:ascii="Times New Roman" w:hAnsi="Times New Roman"/>
          <w:b/>
          <w:iCs/>
        </w:rPr>
        <w:t xml:space="preserve">ropose </w:t>
      </w:r>
      <w:r>
        <w:rPr>
          <w:rFonts w:ascii="Times New Roman" w:hAnsi="Times New Roman"/>
          <w:b/>
          <w:iCs/>
        </w:rPr>
        <w:t>4</w:t>
      </w:r>
      <w:r w:rsidRPr="00C32E1F">
        <w:rPr>
          <w:rFonts w:ascii="Times New Roman" w:hAnsi="Times New Roman"/>
          <w:b/>
          <w:iCs/>
        </w:rPr>
        <w:t>:</w:t>
      </w:r>
      <w:r w:rsidR="00534167">
        <w:rPr>
          <w:rFonts w:ascii="Times New Roman" w:hAnsi="Times New Roman"/>
          <w:b/>
          <w:iCs/>
        </w:rPr>
        <w:t xml:space="preserve"> </w:t>
      </w:r>
      <w:r w:rsidR="00534167" w:rsidRPr="00534167">
        <w:rPr>
          <w:rFonts w:ascii="Times New Roman" w:hAnsi="Times New Roman"/>
          <w:b/>
          <w:i/>
          <w:iCs/>
        </w:rPr>
        <w:t xml:space="preserve">There is no need to discuss </w:t>
      </w:r>
      <w:r w:rsidR="00534167" w:rsidRPr="00534167">
        <w:rPr>
          <w:rFonts w:ascii="Times New Roman" w:hAnsi="Times New Roman" w:hint="eastAsia"/>
          <w:b/>
          <w:i/>
          <w:iCs/>
        </w:rPr>
        <w:t xml:space="preserve">inter-cell </w:t>
      </w:r>
      <w:proofErr w:type="spellStart"/>
      <w:r w:rsidR="00534167" w:rsidRPr="00534167">
        <w:rPr>
          <w:rFonts w:ascii="Times New Roman" w:hAnsi="Times New Roman" w:hint="eastAsia"/>
          <w:b/>
          <w:i/>
          <w:iCs/>
        </w:rPr>
        <w:t>mTRP</w:t>
      </w:r>
      <w:proofErr w:type="spellEnd"/>
      <w:r w:rsidR="00534167" w:rsidRPr="00534167">
        <w:rPr>
          <w:rFonts w:ascii="Times New Roman" w:hAnsi="Times New Roman"/>
          <w:b/>
          <w:i/>
          <w:iCs/>
        </w:rPr>
        <w:t xml:space="preserve">, both </w:t>
      </w:r>
      <w:proofErr w:type="spellStart"/>
      <w:r w:rsidR="00534167" w:rsidRPr="00534167">
        <w:rPr>
          <w:rFonts w:ascii="Times New Roman" w:hAnsi="Times New Roman"/>
          <w:b/>
          <w:i/>
          <w:iCs/>
        </w:rPr>
        <w:t>sDCI</w:t>
      </w:r>
      <w:proofErr w:type="spellEnd"/>
      <w:r w:rsidR="00534167" w:rsidRPr="00534167">
        <w:rPr>
          <w:rFonts w:ascii="Times New Roman" w:hAnsi="Times New Roman"/>
          <w:b/>
          <w:i/>
          <w:iCs/>
        </w:rPr>
        <w:t xml:space="preserve"> and </w:t>
      </w:r>
      <w:proofErr w:type="spellStart"/>
      <w:r w:rsidR="00534167" w:rsidRPr="00534167">
        <w:rPr>
          <w:rFonts w:ascii="Times New Roman" w:hAnsi="Times New Roman"/>
          <w:b/>
          <w:i/>
          <w:iCs/>
        </w:rPr>
        <w:t>mDCI</w:t>
      </w:r>
      <w:proofErr w:type="spellEnd"/>
      <w:r w:rsidR="00534167" w:rsidRPr="00534167">
        <w:rPr>
          <w:rFonts w:ascii="Times New Roman" w:hAnsi="Times New Roman"/>
          <w:b/>
          <w:i/>
          <w:iCs/>
        </w:rPr>
        <w:t xml:space="preserve"> need to be considered</w:t>
      </w:r>
      <w:r>
        <w:rPr>
          <w:rFonts w:ascii="Times New Roman" w:hAnsi="Times New Roman"/>
          <w:b/>
          <w:i/>
          <w:iCs/>
        </w:rPr>
        <w:t xml:space="preserve"> in </w:t>
      </w:r>
      <w:r w:rsidRPr="00C32E1F">
        <w:rPr>
          <w:rFonts w:ascii="Times New Roman" w:hAnsi="Times New Roman"/>
          <w:b/>
          <w:i/>
          <w:iCs/>
        </w:rPr>
        <w:t>FR2 HST multi-panel simultaneous reception</w:t>
      </w:r>
      <w:r w:rsidR="00534167">
        <w:rPr>
          <w:rFonts w:ascii="Times New Roman" w:hAnsi="Times New Roman"/>
          <w:b/>
          <w:i/>
          <w:iCs/>
        </w:rPr>
        <w:t>.</w:t>
      </w:r>
    </w:p>
    <w:p w14:paraId="01D7BFCC" w14:textId="50D673DA" w:rsidR="00E470CF" w:rsidRDefault="00E470CF" w:rsidP="00E470CF">
      <w:pPr>
        <w:pStyle w:val="Heading4"/>
      </w:pPr>
      <w:r>
        <w:t>2.1.3 Whether Rel-18 FR2 PC6 UE can be configured with multiple carriers</w:t>
      </w:r>
    </w:p>
    <w:p w14:paraId="5270B01D" w14:textId="20A7AB19" w:rsidR="00C8683C" w:rsidRPr="00E470CF" w:rsidRDefault="00E470CF" w:rsidP="00E470CF">
      <w:pPr>
        <w:ind w:firstLineChars="200" w:firstLine="440"/>
        <w:rPr>
          <w:rFonts w:ascii="Times New Roman" w:hAnsi="Times New Roman"/>
        </w:rPr>
      </w:pPr>
      <w:r>
        <w:rPr>
          <w:rFonts w:ascii="Times New Roman" w:hAnsi="Times New Roman"/>
        </w:rPr>
        <w:t>In</w:t>
      </w:r>
      <w:r w:rsidR="00C8683C" w:rsidRPr="00E470CF">
        <w:rPr>
          <w:rFonts w:ascii="Times New Roman" w:hAnsi="Times New Roman"/>
        </w:rPr>
        <w:t xml:space="preserve"> the FR2 multi-RX WI, the </w:t>
      </w:r>
      <w:r>
        <w:rPr>
          <w:rFonts w:ascii="Times New Roman" w:hAnsi="Times New Roman"/>
        </w:rPr>
        <w:t>related i</w:t>
      </w:r>
      <w:r w:rsidR="00C8683C" w:rsidRPr="00E470CF">
        <w:rPr>
          <w:rFonts w:ascii="Times New Roman" w:hAnsi="Times New Roman"/>
        </w:rPr>
        <w:t>ssue</w:t>
      </w:r>
      <w:r>
        <w:rPr>
          <w:rFonts w:ascii="Times New Roman" w:hAnsi="Times New Roman"/>
        </w:rPr>
        <w:t xml:space="preserve"> </w:t>
      </w:r>
      <w:r w:rsidR="00C8683C" w:rsidRPr="00E470CF">
        <w:rPr>
          <w:rFonts w:ascii="Times New Roman" w:hAnsi="Times New Roman"/>
        </w:rPr>
        <w:t>has been discussed</w:t>
      </w:r>
      <w:r>
        <w:rPr>
          <w:rFonts w:ascii="Times New Roman" w:hAnsi="Times New Roman"/>
        </w:rPr>
        <w:t xml:space="preserve"> and </w:t>
      </w:r>
      <w:r w:rsidRPr="00E470CF">
        <w:rPr>
          <w:rFonts w:ascii="Times New Roman" w:hAnsi="Times New Roman" w:hint="eastAsia"/>
        </w:rPr>
        <w:t>come</w:t>
      </w:r>
      <w:r>
        <w:rPr>
          <w:rFonts w:ascii="Times New Roman" w:hAnsi="Times New Roman"/>
        </w:rPr>
        <w:t>s</w:t>
      </w:r>
      <w:r w:rsidRPr="00E470CF">
        <w:rPr>
          <w:rFonts w:ascii="Times New Roman" w:hAnsi="Times New Roman" w:hint="eastAsia"/>
        </w:rPr>
        <w:t xml:space="preserve"> to an agreement</w:t>
      </w:r>
      <w:r>
        <w:rPr>
          <w:rFonts w:ascii="Times New Roman" w:hAnsi="Times New Roman"/>
        </w:rPr>
        <w:t xml:space="preserve"> (see the multi-RX agreements shown in Section 2, highlighted in blue), actually </w:t>
      </w:r>
      <w:r w:rsidR="00C8683C" w:rsidRPr="00E470CF">
        <w:rPr>
          <w:rFonts w:ascii="Times New Roman" w:hAnsi="Times New Roman"/>
        </w:rPr>
        <w:t>the discussion comes from different understandings of the below main bullets of objectives in WID:</w:t>
      </w:r>
    </w:p>
    <w:tbl>
      <w:tblPr>
        <w:tblStyle w:val="TableGrid"/>
        <w:tblW w:w="0" w:type="auto"/>
        <w:tblLook w:val="04A0" w:firstRow="1" w:lastRow="0" w:firstColumn="1" w:lastColumn="0" w:noHBand="0" w:noVBand="1"/>
      </w:tblPr>
      <w:tblGrid>
        <w:gridCol w:w="9631"/>
      </w:tblGrid>
      <w:tr w:rsidR="00C8683C" w14:paraId="6B0A1FF8" w14:textId="77777777" w:rsidTr="005904A7">
        <w:tc>
          <w:tcPr>
            <w:tcW w:w="9631" w:type="dxa"/>
          </w:tcPr>
          <w:p w14:paraId="482129DE" w14:textId="77777777" w:rsidR="00C8683C" w:rsidRPr="00E470CF" w:rsidRDefault="00C8683C" w:rsidP="009B42E9">
            <w:pPr>
              <w:numPr>
                <w:ilvl w:val="0"/>
                <w:numId w:val="1"/>
              </w:numPr>
              <w:spacing w:after="0"/>
              <w:jc w:val="left"/>
              <w:rPr>
                <w:rFonts w:ascii="Times New Roman" w:hAnsi="Times New Roman"/>
              </w:rPr>
            </w:pPr>
            <w:r w:rsidRPr="00E470CF">
              <w:rPr>
                <w:rFonts w:ascii="Times New Roman" w:hAnsi="Times New Roman"/>
              </w:rPr>
              <w:t xml:space="preserve">Introduce necessary requirement(s) for enhanced FR2-1 UEs with simultaneous DL reception with two different QCL </w:t>
            </w:r>
            <w:proofErr w:type="spellStart"/>
            <w:r w:rsidRPr="00E470CF">
              <w:rPr>
                <w:rFonts w:ascii="Times New Roman" w:hAnsi="Times New Roman"/>
              </w:rPr>
              <w:t>TypeD</w:t>
            </w:r>
            <w:proofErr w:type="spellEnd"/>
            <w:r w:rsidRPr="00E470CF">
              <w:rPr>
                <w:rFonts w:ascii="Times New Roman" w:hAnsi="Times New Roman"/>
              </w:rPr>
              <w:t xml:space="preserve"> RSs </w:t>
            </w:r>
            <w:r w:rsidRPr="00E470CF">
              <w:rPr>
                <w:rFonts w:ascii="Times New Roman" w:hAnsi="Times New Roman"/>
                <w:highlight w:val="yellow"/>
              </w:rPr>
              <w:t>on single component carrier</w:t>
            </w:r>
            <w:r w:rsidRPr="00E470CF">
              <w:rPr>
                <w:rFonts w:ascii="Times New Roman" w:hAnsi="Times New Roman"/>
              </w:rPr>
              <w:t xml:space="preserve"> with up to </w:t>
            </w:r>
            <w:proofErr w:type="gramStart"/>
            <w:r w:rsidRPr="00E470CF">
              <w:rPr>
                <w:rFonts w:ascii="Times New Roman" w:hAnsi="Times New Roman"/>
              </w:rPr>
              <w:t>4 layer</w:t>
            </w:r>
            <w:proofErr w:type="gramEnd"/>
            <w:r w:rsidRPr="00E470CF">
              <w:rPr>
                <w:rFonts w:ascii="Times New Roman" w:hAnsi="Times New Roman"/>
              </w:rPr>
              <w:t xml:space="preserve"> DL MIMO</w:t>
            </w:r>
          </w:p>
          <w:p w14:paraId="3B50019D" w14:textId="77777777" w:rsidR="00C8683C" w:rsidRPr="00E470CF" w:rsidRDefault="00C8683C" w:rsidP="005904A7">
            <w:pPr>
              <w:spacing w:after="0"/>
              <w:ind w:left="360"/>
              <w:rPr>
                <w:rFonts w:ascii="Times New Roman" w:hAnsi="Times New Roman"/>
              </w:rPr>
            </w:pPr>
            <w:r w:rsidRPr="00E470CF">
              <w:rPr>
                <w:rFonts w:ascii="Times New Roman" w:hAnsi="Times New Roman"/>
              </w:rPr>
              <w:t>...</w:t>
            </w:r>
          </w:p>
          <w:p w14:paraId="075AC752" w14:textId="77777777" w:rsidR="00C8683C" w:rsidRPr="00E470CF" w:rsidRDefault="00C8683C" w:rsidP="009B42E9">
            <w:pPr>
              <w:numPr>
                <w:ilvl w:val="0"/>
                <w:numId w:val="1"/>
              </w:numPr>
              <w:spacing w:after="0"/>
              <w:jc w:val="left"/>
              <w:rPr>
                <w:rFonts w:ascii="Times New Roman" w:hAnsi="Times New Roman"/>
              </w:rPr>
            </w:pPr>
            <w:r w:rsidRPr="00E470CF">
              <w:rPr>
                <w:rFonts w:ascii="Times New Roman" w:hAnsi="Times New Roman"/>
              </w:rPr>
              <w:t xml:space="preserve">Introduce necessary requirement(s) for enhanced FR2-1 UEs with simultaneous DL reception from different directions with different QCL </w:t>
            </w:r>
            <w:proofErr w:type="spellStart"/>
            <w:r w:rsidRPr="00E470CF">
              <w:rPr>
                <w:rFonts w:ascii="Times New Roman" w:hAnsi="Times New Roman"/>
              </w:rPr>
              <w:t>TypeD</w:t>
            </w:r>
            <w:proofErr w:type="spellEnd"/>
            <w:r w:rsidRPr="00E470CF">
              <w:rPr>
                <w:rFonts w:ascii="Times New Roman" w:hAnsi="Times New Roman"/>
              </w:rPr>
              <w:t xml:space="preserve"> RSs </w:t>
            </w:r>
            <w:r w:rsidRPr="00E470CF">
              <w:rPr>
                <w:rFonts w:ascii="Times New Roman" w:hAnsi="Times New Roman"/>
                <w:highlight w:val="yellow"/>
              </w:rPr>
              <w:t>on a single component carrier</w:t>
            </w:r>
          </w:p>
          <w:p w14:paraId="409D3BC1" w14:textId="77777777" w:rsidR="00C8683C" w:rsidRPr="008C605C" w:rsidRDefault="00C8683C" w:rsidP="005904A7">
            <w:pPr>
              <w:spacing w:after="0"/>
              <w:ind w:left="360"/>
            </w:pPr>
            <w:r>
              <w:t>...</w:t>
            </w:r>
          </w:p>
        </w:tc>
      </w:tr>
    </w:tbl>
    <w:p w14:paraId="71BF5341" w14:textId="106F8353" w:rsidR="007A5116" w:rsidRPr="00E470CF" w:rsidRDefault="00E470CF" w:rsidP="007A5116">
      <w:pPr>
        <w:rPr>
          <w:rFonts w:ascii="Times New Roman" w:hAnsi="Times New Roman"/>
        </w:rPr>
      </w:pPr>
      <w:r>
        <w:rPr>
          <w:rFonts w:ascii="Times New Roman" w:hAnsi="Times New Roman"/>
        </w:rPr>
        <w:t>However, c</w:t>
      </w:r>
      <w:r w:rsidR="007A5116" w:rsidRPr="00E470CF">
        <w:rPr>
          <w:rFonts w:ascii="Times New Roman" w:hAnsi="Times New Roman"/>
        </w:rPr>
        <w:t>onsidering intra-band CA is considered in FR2 HST enhancement work item, we see no reason to restrict the Rel-18 work item into the case wh</w:t>
      </w:r>
      <w:r w:rsidR="007A5116" w:rsidRPr="00E470CF">
        <w:rPr>
          <w:rFonts w:ascii="Times New Roman" w:hAnsi="Times New Roman" w:hint="eastAsia"/>
        </w:rPr>
        <w:t>ere</w:t>
      </w:r>
      <w:r w:rsidR="007A5116" w:rsidRPr="00E470CF">
        <w:rPr>
          <w:rFonts w:ascii="Times New Roman" w:hAnsi="Times New Roman"/>
        </w:rPr>
        <w:t xml:space="preserve"> UE is just configured with one single FR2-1 carrier. </w:t>
      </w:r>
      <w:r>
        <w:rPr>
          <w:rFonts w:ascii="Times New Roman" w:hAnsi="Times New Roman"/>
        </w:rPr>
        <w:t xml:space="preserve">Different from the FFS agreed in multi-RX WI, </w:t>
      </w:r>
      <w:r w:rsidR="007A5116" w:rsidRPr="00E470CF">
        <w:rPr>
          <w:rFonts w:ascii="Times New Roman" w:hAnsi="Times New Roman"/>
        </w:rPr>
        <w:t xml:space="preserve">the following proposals are provided for FR2 PC6: </w:t>
      </w:r>
    </w:p>
    <w:p w14:paraId="4E9FFBCF" w14:textId="5EC0A12D" w:rsidR="007A5116" w:rsidRPr="00F357C2" w:rsidRDefault="007A5116" w:rsidP="00E470CF">
      <w:pPr>
        <w:spacing w:after="180"/>
        <w:ind w:firstLineChars="200" w:firstLine="440"/>
        <w:rPr>
          <w:rFonts w:ascii="Times New Roman" w:hAnsi="Times New Roman"/>
          <w:b/>
          <w:i/>
          <w:iCs/>
        </w:rPr>
      </w:pPr>
      <w:r w:rsidRPr="00F357C2">
        <w:rPr>
          <w:rFonts w:ascii="Times New Roman" w:hAnsi="Times New Roman"/>
          <w:b/>
          <w:i/>
          <w:iCs/>
        </w:rPr>
        <w:t xml:space="preserve">Proposal </w:t>
      </w:r>
      <w:r w:rsidR="00FE3AD6">
        <w:rPr>
          <w:rFonts w:ascii="Times New Roman" w:hAnsi="Times New Roman"/>
          <w:b/>
          <w:i/>
          <w:iCs/>
        </w:rPr>
        <w:t>5</w:t>
      </w:r>
      <w:r w:rsidR="002B486E" w:rsidRPr="00F357C2">
        <w:rPr>
          <w:rFonts w:ascii="Times New Roman" w:hAnsi="Times New Roman"/>
          <w:b/>
          <w:i/>
          <w:iCs/>
        </w:rPr>
        <w:t>:</w:t>
      </w:r>
      <w:r w:rsidRPr="00F357C2">
        <w:rPr>
          <w:rFonts w:ascii="Times New Roman" w:hAnsi="Times New Roman"/>
          <w:b/>
          <w:i/>
          <w:iCs/>
        </w:rPr>
        <w:t xml:space="preserve"> For Rel-18 FR2 PC6, UE can be configured with multiple carriers even with multi-RX chains </w:t>
      </w:r>
      <w:r w:rsidR="00F357C2" w:rsidRPr="00F357C2">
        <w:rPr>
          <w:rFonts w:ascii="Times New Roman" w:hAnsi="Times New Roman"/>
          <w:b/>
          <w:i/>
          <w:iCs/>
        </w:rPr>
        <w:t>supported, but multi-Rx chain is enabled on only one of the component carriers.</w:t>
      </w:r>
    </w:p>
    <w:p w14:paraId="4C4A8571" w14:textId="40640FCF" w:rsidR="007C1CD0" w:rsidRDefault="007C1CD0" w:rsidP="007C1CD0">
      <w:pPr>
        <w:pStyle w:val="Heading2"/>
      </w:pPr>
      <w:r>
        <w:t>2.2 MRTD for FR2 HST multi-panel simultaneous reception</w:t>
      </w:r>
    </w:p>
    <w:p w14:paraId="73A8F640" w14:textId="19A3206B" w:rsidR="002427EF" w:rsidRDefault="002427EF" w:rsidP="00A539D4">
      <w:pPr>
        <w:ind w:firstLineChars="200" w:firstLine="440"/>
        <w:rPr>
          <w:rFonts w:ascii="Times New Roman" w:hAnsi="Times New Roman"/>
        </w:rPr>
      </w:pPr>
      <w:r>
        <w:rPr>
          <w:rFonts w:ascii="Times New Roman" w:hAnsi="Times New Roman" w:hint="eastAsia"/>
        </w:rPr>
        <w:t>T</w:t>
      </w:r>
      <w:r>
        <w:rPr>
          <w:rFonts w:ascii="Times New Roman" w:hAnsi="Times New Roman"/>
        </w:rPr>
        <w:t xml:space="preserve">he reason </w:t>
      </w:r>
      <w:r w:rsidR="00A539D4">
        <w:rPr>
          <w:rFonts w:ascii="Times New Roman" w:hAnsi="Times New Roman"/>
        </w:rPr>
        <w:t>why discuss MRTD</w:t>
      </w:r>
      <w:r w:rsidR="00A539D4" w:rsidRPr="00A539D4">
        <w:rPr>
          <w:rFonts w:ascii="Times New Roman" w:hAnsi="Times New Roman"/>
        </w:rPr>
        <w:t xml:space="preserve"> </w:t>
      </w:r>
      <w:r w:rsidR="00A539D4">
        <w:rPr>
          <w:rFonts w:ascii="Times New Roman" w:hAnsi="Times New Roman"/>
        </w:rPr>
        <w:t xml:space="preserve">requirement in multi-RX WI is that some companies think the </w:t>
      </w:r>
      <w:r w:rsidR="004D103C">
        <w:rPr>
          <w:rFonts w:ascii="Times New Roman" w:hAnsi="Times New Roman"/>
        </w:rPr>
        <w:t>requirement should depend on UE architecture</w:t>
      </w:r>
      <w:r w:rsidR="00AC4247">
        <w:rPr>
          <w:rFonts w:ascii="Times New Roman" w:hAnsi="Times New Roman"/>
        </w:rPr>
        <w:t xml:space="preserve">, which is also </w:t>
      </w:r>
      <w:r w:rsidR="00422489">
        <w:rPr>
          <w:rFonts w:ascii="Times New Roman" w:hAnsi="Times New Roman"/>
        </w:rPr>
        <w:t>an ongoing issue</w:t>
      </w:r>
      <w:r w:rsidR="004D103C">
        <w:rPr>
          <w:rFonts w:ascii="Times New Roman" w:hAnsi="Times New Roman"/>
        </w:rPr>
        <w:t xml:space="preserve">. </w:t>
      </w:r>
    </w:p>
    <w:p w14:paraId="52044A60" w14:textId="4B4C8FF6" w:rsidR="002427EF" w:rsidRPr="002427EF" w:rsidRDefault="004D103C" w:rsidP="00471EBF">
      <w:pPr>
        <w:ind w:firstLineChars="200" w:firstLine="440"/>
        <w:rPr>
          <w:rFonts w:ascii="Times New Roman" w:hAnsi="Times New Roman"/>
        </w:rPr>
      </w:pPr>
      <w:proofErr w:type="gramStart"/>
      <w:r>
        <w:rPr>
          <w:rFonts w:ascii="Times New Roman" w:hAnsi="Times New Roman"/>
        </w:rPr>
        <w:t>However</w:t>
      </w:r>
      <w:proofErr w:type="gramEnd"/>
      <w:r>
        <w:rPr>
          <w:rFonts w:ascii="Times New Roman" w:hAnsi="Times New Roman"/>
        </w:rPr>
        <w:t xml:space="preserve"> </w:t>
      </w:r>
      <w:r w:rsidR="00E41FD0">
        <w:rPr>
          <w:rFonts w:ascii="Times New Roman" w:hAnsi="Times New Roman"/>
        </w:rPr>
        <w:t>in FR2 HST, the UE architecture has been defined, utilizing</w:t>
      </w:r>
      <w:r w:rsidR="002427EF" w:rsidRPr="002427EF">
        <w:rPr>
          <w:rFonts w:ascii="Times New Roman" w:hAnsi="Times New Roman"/>
        </w:rPr>
        <w:t xml:space="preserve"> </w:t>
      </w:r>
      <w:r w:rsidR="00E41FD0">
        <w:rPr>
          <w:rFonts w:ascii="Times New Roman" w:hAnsi="Times New Roman"/>
        </w:rPr>
        <w:t xml:space="preserve">the architecture that </w:t>
      </w:r>
      <w:r w:rsidR="002427EF" w:rsidRPr="002427EF">
        <w:rPr>
          <w:rFonts w:ascii="Times New Roman" w:hAnsi="Times New Roman"/>
        </w:rPr>
        <w:t xml:space="preserve">two panels </w:t>
      </w:r>
      <w:r w:rsidR="00E41FD0">
        <w:rPr>
          <w:rFonts w:ascii="Times New Roman" w:hAnsi="Times New Roman"/>
        </w:rPr>
        <w:t>is located</w:t>
      </w:r>
      <w:r w:rsidR="002427EF" w:rsidRPr="002427EF">
        <w:rPr>
          <w:rFonts w:ascii="Times New Roman" w:hAnsi="Times New Roman"/>
        </w:rPr>
        <w:t xml:space="preserve"> in forward and backward directions</w:t>
      </w:r>
      <w:r w:rsidR="00E41FD0">
        <w:rPr>
          <w:rFonts w:ascii="Times New Roman" w:hAnsi="Times New Roman"/>
        </w:rPr>
        <w:t xml:space="preserve">, </w:t>
      </w:r>
      <w:r w:rsidR="00E41FD0" w:rsidRPr="00E41FD0">
        <w:rPr>
          <w:rFonts w:ascii="Times New Roman" w:hAnsi="Times New Roman"/>
        </w:rPr>
        <w:t xml:space="preserve">it is only possible to have two </w:t>
      </w:r>
      <w:proofErr w:type="spellStart"/>
      <w:r w:rsidR="00E41FD0" w:rsidRPr="00E41FD0">
        <w:rPr>
          <w:rFonts w:ascii="Times New Roman" w:hAnsi="Times New Roman"/>
        </w:rPr>
        <w:t>AoA</w:t>
      </w:r>
      <w:proofErr w:type="spellEnd"/>
      <w:r w:rsidR="00E41FD0" w:rsidRPr="00E41FD0">
        <w:rPr>
          <w:rFonts w:ascii="Times New Roman" w:hAnsi="Times New Roman"/>
        </w:rPr>
        <w:t xml:space="preserve"> directions being distinct </w:t>
      </w:r>
      <w:r w:rsidR="00E41FD0" w:rsidRPr="00E41FD0">
        <w:rPr>
          <w:rFonts w:ascii="Times New Roman" w:hAnsi="Times New Roman"/>
        </w:rPr>
        <w:lastRenderedPageBreak/>
        <w:t>enough to have the simultaneous reception</w:t>
      </w:r>
      <w:r w:rsidR="00E41FD0">
        <w:rPr>
          <w:rFonts w:ascii="Times New Roman" w:hAnsi="Times New Roman"/>
        </w:rPr>
        <w:t xml:space="preserve">. In this case, </w:t>
      </w:r>
      <w:r w:rsidR="00E41FD0" w:rsidRPr="00E41FD0">
        <w:rPr>
          <w:rFonts w:ascii="Times New Roman" w:hAnsi="Times New Roman"/>
        </w:rPr>
        <w:t xml:space="preserve">totally independent RF and BB processing should be provided to two distinct </w:t>
      </w:r>
      <w:proofErr w:type="spellStart"/>
      <w:r w:rsidR="00E41FD0" w:rsidRPr="00E41FD0">
        <w:rPr>
          <w:rFonts w:ascii="Times New Roman" w:hAnsi="Times New Roman"/>
        </w:rPr>
        <w:t>AoAs</w:t>
      </w:r>
      <w:proofErr w:type="spellEnd"/>
      <w:r w:rsidR="00F21D0D">
        <w:rPr>
          <w:rFonts w:ascii="Times New Roman" w:hAnsi="Times New Roman"/>
        </w:rPr>
        <w:t xml:space="preserve"> (as we discussed in 2.1.2)</w:t>
      </w:r>
      <w:r w:rsidR="00E41FD0" w:rsidRPr="00E41FD0">
        <w:rPr>
          <w:rFonts w:ascii="Times New Roman" w:hAnsi="Times New Roman"/>
        </w:rPr>
        <w:t>,</w:t>
      </w:r>
      <w:r w:rsidR="00E41FD0">
        <w:rPr>
          <w:rFonts w:ascii="Times New Roman" w:hAnsi="Times New Roman"/>
        </w:rPr>
        <w:t xml:space="preserve"> </w:t>
      </w:r>
      <w:r w:rsidR="00E41FD0" w:rsidRPr="00E41FD0">
        <w:rPr>
          <w:rFonts w:ascii="Times New Roman" w:hAnsi="Times New Roman"/>
        </w:rPr>
        <w:t>which means no restriction should be given for MRTD between different directions</w:t>
      </w:r>
      <w:r w:rsidR="00E41FD0">
        <w:rPr>
          <w:rFonts w:ascii="Times New Roman" w:hAnsi="Times New Roman"/>
        </w:rPr>
        <w:t xml:space="preserve">. </w:t>
      </w:r>
      <w:r w:rsidR="00DF15DA">
        <w:rPr>
          <w:rFonts w:ascii="Times New Roman" w:hAnsi="Times New Roman"/>
        </w:rPr>
        <w:t xml:space="preserve">Besides, the </w:t>
      </w:r>
      <w:r w:rsidR="00471EBF" w:rsidRPr="00471EBF">
        <w:rPr>
          <w:rFonts w:ascii="Times New Roman" w:hAnsi="Times New Roman"/>
        </w:rPr>
        <w:t>PC6 UE</w:t>
      </w:r>
      <w:r w:rsidR="007A3103" w:rsidRPr="007A3103">
        <w:rPr>
          <w:rFonts w:ascii="Times New Roman" w:hAnsi="Times New Roman"/>
        </w:rPr>
        <w:t xml:space="preserve"> with multi-RX chain </w:t>
      </w:r>
      <w:r w:rsidR="00471EBF">
        <w:rPr>
          <w:rFonts w:ascii="Times New Roman" w:hAnsi="Times New Roman"/>
        </w:rPr>
        <w:t>is</w:t>
      </w:r>
      <w:r w:rsidR="007A3103" w:rsidRPr="007A3103">
        <w:rPr>
          <w:rFonts w:ascii="Times New Roman" w:hAnsi="Times New Roman"/>
        </w:rPr>
        <w:t xml:space="preserve"> able to support </w:t>
      </w:r>
      <w:proofErr w:type="spellStart"/>
      <w:r w:rsidR="007A3103" w:rsidRPr="007A3103">
        <w:rPr>
          <w:rFonts w:ascii="Times New Roman" w:hAnsi="Times New Roman"/>
        </w:rPr>
        <w:t>mTRP</w:t>
      </w:r>
      <w:proofErr w:type="spellEnd"/>
      <w:r w:rsidR="007A3103" w:rsidRPr="007A3103">
        <w:rPr>
          <w:rFonts w:ascii="Times New Roman" w:hAnsi="Times New Roman"/>
        </w:rPr>
        <w:t xml:space="preserve"> deployments, RAN4 </w:t>
      </w:r>
      <w:r w:rsidR="00471EBF">
        <w:rPr>
          <w:rFonts w:ascii="Times New Roman" w:hAnsi="Times New Roman"/>
        </w:rPr>
        <w:t xml:space="preserve">is </w:t>
      </w:r>
      <w:r w:rsidR="007A3103">
        <w:rPr>
          <w:rFonts w:ascii="Times New Roman" w:hAnsi="Times New Roman"/>
        </w:rPr>
        <w:t>expect</w:t>
      </w:r>
      <w:r w:rsidR="00471EBF">
        <w:rPr>
          <w:rFonts w:ascii="Times New Roman" w:hAnsi="Times New Roman"/>
        </w:rPr>
        <w:t>ed</w:t>
      </w:r>
      <w:r w:rsidR="007A3103" w:rsidRPr="007A3103">
        <w:rPr>
          <w:rFonts w:ascii="Times New Roman" w:hAnsi="Times New Roman"/>
        </w:rPr>
        <w:t xml:space="preserve"> to study UE RX capability receiving extended MRTD based on non-collocated </w:t>
      </w:r>
      <w:proofErr w:type="spellStart"/>
      <w:r w:rsidR="007A3103" w:rsidRPr="007A3103">
        <w:rPr>
          <w:rFonts w:ascii="Times New Roman" w:hAnsi="Times New Roman"/>
        </w:rPr>
        <w:t>mTRP</w:t>
      </w:r>
      <w:proofErr w:type="spellEnd"/>
      <w:r w:rsidR="007A3103" w:rsidRPr="007A3103">
        <w:rPr>
          <w:rFonts w:ascii="Times New Roman" w:hAnsi="Times New Roman"/>
        </w:rPr>
        <w:t xml:space="preserve"> deployment scenario operating in the same band</w:t>
      </w:r>
      <w:r w:rsidR="00427D6D">
        <w:rPr>
          <w:rFonts w:ascii="Times New Roman" w:hAnsi="Times New Roman"/>
        </w:rPr>
        <w:t xml:space="preserve"> with the introduction of CA operation</w:t>
      </w:r>
      <w:r w:rsidR="00471EBF">
        <w:rPr>
          <w:rFonts w:ascii="Times New Roman" w:hAnsi="Times New Roman"/>
        </w:rPr>
        <w:t>.</w:t>
      </w:r>
      <w:r w:rsidR="00471EBF">
        <w:rPr>
          <w:rFonts w:ascii="Times New Roman" w:hAnsi="Times New Roman" w:hint="eastAsia"/>
        </w:rPr>
        <w:t xml:space="preserve"> </w:t>
      </w:r>
      <w:r w:rsidR="00134DB5">
        <w:rPr>
          <w:rFonts w:ascii="Times New Roman" w:hAnsi="Times New Roman"/>
        </w:rPr>
        <w:t>Overall</w:t>
      </w:r>
      <w:r w:rsidR="00E41FD0">
        <w:rPr>
          <w:rFonts w:ascii="Times New Roman" w:hAnsi="Times New Roman"/>
        </w:rPr>
        <w:t xml:space="preserve">, </w:t>
      </w:r>
      <w:r w:rsidR="002427EF" w:rsidRPr="002427EF">
        <w:rPr>
          <w:rFonts w:ascii="Times New Roman" w:hAnsi="Times New Roman"/>
        </w:rPr>
        <w:t xml:space="preserve">the condition of DL transmission timing from two neighboring RRHs can be </w:t>
      </w:r>
      <w:proofErr w:type="spellStart"/>
      <w:r w:rsidR="002427EF" w:rsidRPr="002427EF">
        <w:rPr>
          <w:rFonts w:ascii="Times New Roman" w:hAnsi="Times New Roman"/>
        </w:rPr>
        <w:t>furhter</w:t>
      </w:r>
      <w:proofErr w:type="spellEnd"/>
      <w:r w:rsidR="002427EF" w:rsidRPr="002427EF">
        <w:rPr>
          <w:rFonts w:ascii="Times New Roman" w:hAnsi="Times New Roman"/>
        </w:rPr>
        <w:t xml:space="preserve"> studied: </w:t>
      </w:r>
    </w:p>
    <w:p w14:paraId="59BF4A3F" w14:textId="26408B11" w:rsidR="00542E95" w:rsidRPr="002427EF" w:rsidRDefault="002427EF" w:rsidP="002427EF">
      <w:pPr>
        <w:spacing w:after="180"/>
        <w:ind w:firstLineChars="200" w:firstLine="440"/>
        <w:rPr>
          <w:rFonts w:ascii="Times New Roman" w:hAnsi="Times New Roman"/>
          <w:b/>
          <w:i/>
          <w:iCs/>
        </w:rPr>
      </w:pPr>
      <w:r w:rsidRPr="002427EF">
        <w:rPr>
          <w:rFonts w:ascii="Times New Roman" w:hAnsi="Times New Roman"/>
          <w:b/>
          <w:i/>
          <w:iCs/>
        </w:rPr>
        <w:t xml:space="preserve">Proposal </w:t>
      </w:r>
      <w:r w:rsidR="00754E22">
        <w:rPr>
          <w:rFonts w:ascii="Times New Roman" w:hAnsi="Times New Roman"/>
          <w:b/>
          <w:i/>
          <w:iCs/>
        </w:rPr>
        <w:t>6</w:t>
      </w:r>
      <w:r w:rsidRPr="002427EF">
        <w:rPr>
          <w:rFonts w:ascii="Times New Roman" w:hAnsi="Times New Roman"/>
          <w:b/>
          <w:i/>
          <w:iCs/>
        </w:rPr>
        <w:t>: For Rel-18 PC6 UE supporting simultaneous multi-panel operation, MRTD of signals received from two panels can be extended to the value higher than CP length.</w:t>
      </w:r>
    </w:p>
    <w:p w14:paraId="6A153560" w14:textId="0E47BE7B" w:rsidR="00D10583" w:rsidRDefault="00D10583" w:rsidP="00D10583">
      <w:pPr>
        <w:pStyle w:val="Heading2"/>
      </w:pPr>
      <w:r>
        <w:t xml:space="preserve">2.3 UL and DL TCI switching for FR2 HST multi-panel simultaneous recption </w:t>
      </w:r>
    </w:p>
    <w:p w14:paraId="7163242F" w14:textId="38E50BB3" w:rsidR="00D10583" w:rsidRPr="00754E22" w:rsidRDefault="00D10583" w:rsidP="00D342F4">
      <w:pPr>
        <w:ind w:firstLineChars="200" w:firstLine="440"/>
        <w:rPr>
          <w:rFonts w:ascii="Times New Roman" w:hAnsi="Times New Roman"/>
        </w:rPr>
      </w:pPr>
      <w:r w:rsidRPr="00754E22">
        <w:rPr>
          <w:rFonts w:ascii="Times New Roman" w:hAnsi="Times New Roman" w:hint="eastAsia"/>
        </w:rPr>
        <w:t>S</w:t>
      </w:r>
      <w:r w:rsidR="00754E22">
        <w:rPr>
          <w:rFonts w:ascii="Times New Roman" w:hAnsi="Times New Roman"/>
        </w:rPr>
        <w:t xml:space="preserve">ince it is agreed that </w:t>
      </w:r>
      <w:r w:rsidR="00754E22" w:rsidRPr="00754E22">
        <w:rPr>
          <w:rFonts w:ascii="Times New Roman" w:hAnsi="Times New Roman"/>
        </w:rPr>
        <w:t>UL TCI state switching, and UL spatial relation info switch are not in the scope o</w:t>
      </w:r>
      <w:r w:rsidR="00754E22">
        <w:rPr>
          <w:rFonts w:ascii="Times New Roman" w:hAnsi="Times New Roman"/>
        </w:rPr>
        <w:t xml:space="preserve">f multi-RX WI, highlighted in </w:t>
      </w:r>
      <w:r w:rsidR="00754E22" w:rsidRPr="00754E22">
        <w:rPr>
          <w:rFonts w:ascii="Times New Roman" w:hAnsi="Times New Roman"/>
        </w:rPr>
        <w:t>cyan, we think the necessity of enhancement in uplink relation switch delay requirement is not in the scope of the WI</w:t>
      </w:r>
    </w:p>
    <w:p w14:paraId="08D37E0B" w14:textId="56468C8A" w:rsidR="00754E22" w:rsidRPr="002427EF" w:rsidRDefault="00754E22" w:rsidP="00754E22">
      <w:pPr>
        <w:spacing w:after="180"/>
        <w:ind w:firstLineChars="200" w:firstLine="440"/>
        <w:rPr>
          <w:rFonts w:ascii="Times New Roman" w:hAnsi="Times New Roman"/>
          <w:b/>
          <w:i/>
          <w:iCs/>
        </w:rPr>
      </w:pPr>
      <w:r w:rsidRPr="002427EF">
        <w:rPr>
          <w:rFonts w:ascii="Times New Roman" w:hAnsi="Times New Roman"/>
          <w:b/>
          <w:i/>
          <w:iCs/>
        </w:rPr>
        <w:t xml:space="preserve">Proposal </w:t>
      </w:r>
      <w:r>
        <w:rPr>
          <w:rFonts w:ascii="Times New Roman" w:hAnsi="Times New Roman"/>
          <w:b/>
          <w:i/>
          <w:iCs/>
        </w:rPr>
        <w:t>7</w:t>
      </w:r>
      <w:r w:rsidRPr="002427EF">
        <w:rPr>
          <w:rFonts w:ascii="Times New Roman" w:hAnsi="Times New Roman"/>
          <w:b/>
          <w:i/>
          <w:iCs/>
        </w:rPr>
        <w:t xml:space="preserve">: </w:t>
      </w:r>
      <w:r>
        <w:rPr>
          <w:rFonts w:ascii="Times New Roman" w:hAnsi="Times New Roman"/>
          <w:b/>
          <w:i/>
          <w:iCs/>
        </w:rPr>
        <w:t>T</w:t>
      </w:r>
      <w:r w:rsidRPr="00754E22">
        <w:rPr>
          <w:rFonts w:ascii="Times New Roman" w:hAnsi="Times New Roman"/>
          <w:b/>
          <w:i/>
          <w:iCs/>
        </w:rPr>
        <w:t>he necessity of enhancement in uplink relation switch delay requirement is not in the scope of the W</w:t>
      </w:r>
      <w:r w:rsidR="00D342F4">
        <w:rPr>
          <w:rFonts w:ascii="Times New Roman" w:hAnsi="Times New Roman"/>
          <w:b/>
          <w:i/>
          <w:iCs/>
        </w:rPr>
        <w:t>I</w:t>
      </w:r>
      <w:r w:rsidRPr="002427EF">
        <w:rPr>
          <w:rFonts w:ascii="Times New Roman" w:hAnsi="Times New Roman"/>
          <w:b/>
          <w:i/>
          <w:iCs/>
        </w:rPr>
        <w:t>.</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827D95F" w14:textId="3ED1879F" w:rsidR="00B06935" w:rsidRDefault="00D342F4" w:rsidP="00BA45F7">
      <w:pPr>
        <w:rPr>
          <w:rFonts w:ascii="Times New Roman" w:hAnsi="Times New Roman"/>
        </w:rPr>
      </w:pPr>
      <w:r w:rsidRPr="00833DDE">
        <w:rPr>
          <w:rFonts w:ascii="Times New Roman" w:hAnsi="Times New Roman"/>
        </w:rPr>
        <w:t xml:space="preserve">In this contribution, we would like to share our </w:t>
      </w:r>
      <w:r>
        <w:rPr>
          <w:rFonts w:ascii="Times New Roman" w:hAnsi="Times New Roman"/>
        </w:rPr>
        <w:t>further</w:t>
      </w:r>
      <w:r w:rsidRPr="00833DDE">
        <w:rPr>
          <w:rFonts w:ascii="Times New Roman" w:hAnsi="Times New Roman"/>
        </w:rPr>
        <w:t xml:space="preserve"> </w:t>
      </w:r>
      <w:r>
        <w:rPr>
          <w:rFonts w:ascii="Times New Roman" w:hAnsi="Times New Roman"/>
        </w:rPr>
        <w:t>analysis</w:t>
      </w:r>
      <w:r w:rsidRPr="00833DDE">
        <w:rPr>
          <w:rFonts w:ascii="Times New Roman" w:hAnsi="Times New Roman"/>
        </w:rPr>
        <w:t xml:space="preserve"> </w:t>
      </w:r>
      <w:r>
        <w:rPr>
          <w:rFonts w:ascii="Times New Roman" w:hAnsi="Times New Roman"/>
        </w:rPr>
        <w:t xml:space="preserve">of </w:t>
      </w:r>
      <w:r w:rsidRPr="00833DDE">
        <w:rPr>
          <w:rFonts w:ascii="Times New Roman" w:hAnsi="Times New Roman"/>
        </w:rPr>
        <w:t>RRM core requirement impact for FR2 HST enhancement</w:t>
      </w:r>
      <w:r>
        <w:rPr>
          <w:rFonts w:ascii="Times New Roman" w:hAnsi="Times New Roman"/>
        </w:rPr>
        <w:t>:</w:t>
      </w:r>
    </w:p>
    <w:p w14:paraId="59CA1DC2" w14:textId="77777777" w:rsidR="00D342F4" w:rsidRDefault="00D342F4" w:rsidP="00D342F4">
      <w:pPr>
        <w:spacing w:after="180"/>
        <w:ind w:firstLineChars="200" w:firstLine="440"/>
        <w:rPr>
          <w:rFonts w:ascii="Times New Roman" w:hAnsi="Times New Roman"/>
          <w:b/>
          <w:i/>
          <w:iCs/>
        </w:rPr>
      </w:pPr>
      <w:r>
        <w:rPr>
          <w:rFonts w:ascii="Times New Roman" w:hAnsi="Times New Roman"/>
          <w:b/>
          <w:iCs/>
        </w:rPr>
        <w:t>Observation 1</w:t>
      </w:r>
      <w:r w:rsidRPr="008A2550">
        <w:rPr>
          <w:rFonts w:ascii="Times New Roman" w:hAnsi="Times New Roman"/>
          <w:b/>
          <w:iCs/>
        </w:rPr>
        <w:t xml:space="preserve">: </w:t>
      </w:r>
      <w:r w:rsidRPr="00255860">
        <w:rPr>
          <w:rFonts w:ascii="Times New Roman" w:hAnsi="Times New Roman"/>
          <w:b/>
          <w:i/>
          <w:iCs/>
        </w:rPr>
        <w:t>RAN4 to consider CPE to be equipped with two panels pointed forward and backward along the track</w:t>
      </w:r>
      <w:r>
        <w:rPr>
          <w:rFonts w:ascii="Times New Roman" w:hAnsi="Times New Roman"/>
          <w:b/>
          <w:i/>
          <w:iCs/>
        </w:rPr>
        <w:t>.</w:t>
      </w:r>
    </w:p>
    <w:p w14:paraId="4A38B6C0" w14:textId="77777777" w:rsidR="001E60F6" w:rsidRDefault="001E60F6" w:rsidP="001E60F6">
      <w:pPr>
        <w:spacing w:after="180"/>
        <w:ind w:firstLineChars="200" w:firstLine="440"/>
        <w:rPr>
          <w:rFonts w:ascii="Times New Roman" w:hAnsi="Times New Roman"/>
          <w:b/>
          <w:iCs/>
        </w:rPr>
      </w:pPr>
      <w:r w:rsidRPr="008A2550">
        <w:rPr>
          <w:rFonts w:ascii="Times New Roman" w:hAnsi="Times New Roman" w:hint="eastAsia"/>
          <w:b/>
          <w:iCs/>
        </w:rPr>
        <w:t>P</w:t>
      </w:r>
      <w:r w:rsidRPr="008A2550">
        <w:rPr>
          <w:rFonts w:ascii="Times New Roman" w:hAnsi="Times New Roman"/>
          <w:b/>
          <w:iCs/>
        </w:rPr>
        <w:t xml:space="preserve">ropose 1: </w:t>
      </w:r>
      <w:r w:rsidRPr="000208F0">
        <w:rPr>
          <w:rFonts w:ascii="Times New Roman" w:hAnsi="Times New Roman" w:hint="eastAsia"/>
          <w:b/>
          <w:i/>
          <w:iCs/>
        </w:rPr>
        <w:t>T</w:t>
      </w:r>
      <w:r w:rsidRPr="000208F0">
        <w:rPr>
          <w:rFonts w:ascii="Times New Roman" w:hAnsi="Times New Roman"/>
          <w:b/>
          <w:i/>
          <w:iCs/>
        </w:rPr>
        <w:t xml:space="preserve">he definition of panel would follow RF conclusion and the discussion on it can be precluded </w:t>
      </w:r>
      <w:r w:rsidRPr="008A2550">
        <w:rPr>
          <w:rFonts w:ascii="Times New Roman" w:hAnsi="Times New Roman"/>
          <w:b/>
          <w:i/>
          <w:iCs/>
        </w:rPr>
        <w:t>in HST FR2</w:t>
      </w:r>
    </w:p>
    <w:p w14:paraId="446737A1" w14:textId="6474D88F" w:rsidR="00D342F4" w:rsidRDefault="00D342F4" w:rsidP="00D342F4">
      <w:pPr>
        <w:spacing w:after="180"/>
        <w:ind w:firstLineChars="200" w:firstLine="440"/>
        <w:rPr>
          <w:rFonts w:ascii="Times New Roman" w:hAnsi="Times New Roman"/>
          <w:b/>
          <w:i/>
          <w:iCs/>
        </w:rPr>
      </w:pPr>
      <w:r w:rsidRPr="008A2550">
        <w:rPr>
          <w:rFonts w:ascii="Times New Roman" w:hAnsi="Times New Roman" w:hint="eastAsia"/>
          <w:b/>
          <w:iCs/>
        </w:rPr>
        <w:t>P</w:t>
      </w:r>
      <w:r w:rsidRPr="008A2550">
        <w:rPr>
          <w:rFonts w:ascii="Times New Roman" w:hAnsi="Times New Roman"/>
          <w:b/>
          <w:iCs/>
        </w:rPr>
        <w:t xml:space="preserve">ropose </w:t>
      </w:r>
      <w:r>
        <w:rPr>
          <w:rFonts w:ascii="Times New Roman" w:hAnsi="Times New Roman"/>
          <w:b/>
          <w:iCs/>
        </w:rPr>
        <w:t>2</w:t>
      </w:r>
      <w:r w:rsidRPr="008A2550">
        <w:rPr>
          <w:rFonts w:ascii="Times New Roman" w:hAnsi="Times New Roman"/>
          <w:b/>
          <w:iCs/>
        </w:rPr>
        <w:t>:</w:t>
      </w:r>
      <w:r>
        <w:rPr>
          <w:rFonts w:ascii="Times New Roman" w:hAnsi="Times New Roman"/>
          <w:b/>
          <w:iCs/>
        </w:rPr>
        <w:t xml:space="preserve"> </w:t>
      </w:r>
      <w:r>
        <w:rPr>
          <w:rFonts w:ascii="Times New Roman" w:hAnsi="Times New Roman"/>
          <w:b/>
          <w:i/>
          <w:iCs/>
        </w:rPr>
        <w:t xml:space="preserve">For </w:t>
      </w:r>
      <w:r w:rsidRPr="007E45CF">
        <w:rPr>
          <w:rFonts w:ascii="Times New Roman" w:hAnsi="Times New Roman"/>
          <w:b/>
          <w:i/>
          <w:iCs/>
        </w:rPr>
        <w:t>roof-mounted UE</w:t>
      </w:r>
      <w:r>
        <w:rPr>
          <w:rFonts w:ascii="Times New Roman" w:hAnsi="Times New Roman"/>
          <w:b/>
          <w:i/>
          <w:iCs/>
        </w:rPr>
        <w:t xml:space="preserve"> </w:t>
      </w:r>
      <w:r w:rsidRPr="00174CEC">
        <w:rPr>
          <w:rFonts w:ascii="Times New Roman" w:hAnsi="Times New Roman"/>
          <w:b/>
          <w:i/>
          <w:iCs/>
        </w:rPr>
        <w:t>supporting multi-</w:t>
      </w:r>
      <w:r>
        <w:rPr>
          <w:rFonts w:ascii="Times New Roman" w:hAnsi="Times New Roman"/>
          <w:b/>
          <w:i/>
          <w:iCs/>
        </w:rPr>
        <w:t xml:space="preserve">panel </w:t>
      </w:r>
      <w:r w:rsidRPr="00174CEC">
        <w:rPr>
          <w:rFonts w:ascii="Times New Roman" w:hAnsi="Times New Roman"/>
          <w:b/>
          <w:i/>
          <w:iCs/>
        </w:rPr>
        <w:t>simultaneous DL reception</w:t>
      </w:r>
      <w:r>
        <w:rPr>
          <w:rFonts w:ascii="Times New Roman" w:hAnsi="Times New Roman"/>
          <w:b/>
          <w:i/>
          <w:iCs/>
        </w:rPr>
        <w:t xml:space="preserve"> is </w:t>
      </w:r>
      <w:r w:rsidRPr="00174CEC">
        <w:rPr>
          <w:rFonts w:ascii="Times New Roman" w:hAnsi="Times New Roman"/>
          <w:b/>
          <w:i/>
          <w:iCs/>
        </w:rPr>
        <w:t>capable of</w:t>
      </w:r>
      <w:r>
        <w:rPr>
          <w:rFonts w:ascii="Times New Roman" w:hAnsi="Times New Roman"/>
          <w:b/>
          <w:i/>
          <w:iCs/>
        </w:rPr>
        <w:t xml:space="preserve"> </w:t>
      </w:r>
      <w:r w:rsidRPr="00174CEC">
        <w:rPr>
          <w:rFonts w:ascii="Times New Roman" w:hAnsi="Times New Roman"/>
          <w:b/>
          <w:i/>
          <w:iCs/>
        </w:rPr>
        <w:t>multi</w:t>
      </w:r>
      <w:r>
        <w:rPr>
          <w:rFonts w:ascii="Times New Roman" w:hAnsi="Times New Roman"/>
          <w:b/>
          <w:i/>
          <w:iCs/>
        </w:rPr>
        <w:t>-</w:t>
      </w:r>
      <w:r w:rsidRPr="00174CEC">
        <w:rPr>
          <w:rFonts w:ascii="Times New Roman" w:hAnsi="Times New Roman"/>
          <w:b/>
          <w:i/>
          <w:iCs/>
        </w:rPr>
        <w:t>RX chains</w:t>
      </w:r>
      <w:r>
        <w:rPr>
          <w:rFonts w:ascii="Times New Roman" w:hAnsi="Times New Roman"/>
          <w:b/>
          <w:i/>
          <w:iCs/>
        </w:rPr>
        <w:t>.</w:t>
      </w:r>
    </w:p>
    <w:p w14:paraId="5AF95C0D" w14:textId="77777777" w:rsidR="00D342F4" w:rsidRDefault="00D342F4" w:rsidP="00D342F4">
      <w:pPr>
        <w:spacing w:after="180"/>
        <w:ind w:firstLineChars="200" w:firstLine="440"/>
        <w:rPr>
          <w:rFonts w:ascii="Times New Roman" w:hAnsi="Times New Roman"/>
          <w:b/>
          <w:i/>
          <w:iCs/>
        </w:rPr>
      </w:pPr>
      <w:r w:rsidRPr="008A2550">
        <w:rPr>
          <w:rFonts w:ascii="Times New Roman" w:hAnsi="Times New Roman" w:hint="eastAsia"/>
          <w:b/>
          <w:iCs/>
        </w:rPr>
        <w:t>P</w:t>
      </w:r>
      <w:r w:rsidRPr="008A2550">
        <w:rPr>
          <w:rFonts w:ascii="Times New Roman" w:hAnsi="Times New Roman"/>
          <w:b/>
          <w:iCs/>
        </w:rPr>
        <w:t xml:space="preserve">ropose </w:t>
      </w:r>
      <w:r>
        <w:rPr>
          <w:rFonts w:ascii="Times New Roman" w:hAnsi="Times New Roman"/>
          <w:b/>
          <w:iCs/>
        </w:rPr>
        <w:t>3</w:t>
      </w:r>
      <w:r w:rsidRPr="00643EAC">
        <w:rPr>
          <w:rFonts w:ascii="Times New Roman" w:hAnsi="Times New Roman"/>
          <w:b/>
          <w:i/>
          <w:iCs/>
        </w:rPr>
        <w:t>:</w:t>
      </w:r>
      <w:r w:rsidRPr="00633976">
        <w:rPr>
          <w:rFonts w:ascii="Times New Roman" w:hAnsi="Times New Roman"/>
          <w:b/>
          <w:i/>
          <w:iCs/>
        </w:rPr>
        <w:t xml:space="preserve"> </w:t>
      </w:r>
      <w:r>
        <w:rPr>
          <w:rFonts w:ascii="Times New Roman" w:hAnsi="Times New Roman"/>
          <w:b/>
          <w:i/>
          <w:iCs/>
        </w:rPr>
        <w:t xml:space="preserve">For </w:t>
      </w:r>
      <w:r w:rsidRPr="007E45CF">
        <w:rPr>
          <w:rFonts w:ascii="Times New Roman" w:hAnsi="Times New Roman"/>
          <w:b/>
          <w:i/>
          <w:iCs/>
        </w:rPr>
        <w:t>roof-mounted UE</w:t>
      </w:r>
      <w:r>
        <w:rPr>
          <w:rFonts w:ascii="Times New Roman" w:hAnsi="Times New Roman"/>
          <w:b/>
          <w:i/>
          <w:iCs/>
        </w:rPr>
        <w:t xml:space="preserve"> supporting multi-panel </w:t>
      </w:r>
      <w:r w:rsidRPr="00174CEC">
        <w:rPr>
          <w:rFonts w:ascii="Times New Roman" w:hAnsi="Times New Roman"/>
          <w:b/>
          <w:i/>
          <w:iCs/>
        </w:rPr>
        <w:t>simultaneous</w:t>
      </w:r>
      <w:r>
        <w:rPr>
          <w:rFonts w:ascii="Times New Roman" w:hAnsi="Times New Roman"/>
          <w:b/>
          <w:i/>
          <w:iCs/>
        </w:rPr>
        <w:t xml:space="preserve"> reception, </w:t>
      </w:r>
      <w:r w:rsidRPr="00643EAC">
        <w:rPr>
          <w:rFonts w:ascii="Times New Roman" w:hAnsi="Times New Roman"/>
          <w:b/>
          <w:i/>
          <w:iCs/>
        </w:rPr>
        <w:t>the following UE architecture is necessary:</w:t>
      </w:r>
    </w:p>
    <w:p w14:paraId="2B4D3B43" w14:textId="77777777" w:rsidR="00D342F4" w:rsidRDefault="00D342F4" w:rsidP="00D342F4">
      <w:pPr>
        <w:spacing w:after="180"/>
        <w:ind w:firstLineChars="200" w:firstLine="440"/>
        <w:rPr>
          <w:rFonts w:ascii="Times New Roman" w:hAnsi="Times New Roman"/>
          <w:b/>
          <w:i/>
          <w:iCs/>
        </w:rPr>
      </w:pPr>
      <w:r w:rsidRPr="00643EAC">
        <w:rPr>
          <w:rFonts w:ascii="Times New Roman" w:hAnsi="Times New Roman"/>
          <w:b/>
          <w:i/>
          <w:iCs/>
        </w:rPr>
        <w:t>Multiple antenna panel</w:t>
      </w:r>
      <w:r w:rsidRPr="00643EAC">
        <w:rPr>
          <w:rFonts w:ascii="Times New Roman" w:hAnsi="Times New Roman" w:hint="eastAsia"/>
          <w:b/>
          <w:i/>
          <w:iCs/>
        </w:rPr>
        <w:t>/</w:t>
      </w:r>
      <w:r w:rsidRPr="00643EAC">
        <w:rPr>
          <w:rFonts w:ascii="Times New Roman" w:hAnsi="Times New Roman"/>
          <w:b/>
          <w:i/>
          <w:iCs/>
        </w:rPr>
        <w:t xml:space="preserve">RX chain+ BF+AGC + RF front-end (time and frequency sync) +FFT+ </w:t>
      </w:r>
      <w:r>
        <w:rPr>
          <w:rFonts w:ascii="Times New Roman" w:hAnsi="Times New Roman"/>
          <w:b/>
          <w:i/>
          <w:iCs/>
        </w:rPr>
        <w:t xml:space="preserve">additional </w:t>
      </w:r>
      <w:r w:rsidRPr="00643EAC">
        <w:rPr>
          <w:rFonts w:ascii="Times New Roman" w:hAnsi="Times New Roman"/>
          <w:b/>
          <w:i/>
          <w:iCs/>
        </w:rPr>
        <w:t>RRM/</w:t>
      </w:r>
      <w:proofErr w:type="spellStart"/>
      <w:r w:rsidRPr="00643EAC">
        <w:rPr>
          <w:rFonts w:ascii="Times New Roman" w:hAnsi="Times New Roman"/>
          <w:b/>
          <w:i/>
          <w:iCs/>
        </w:rPr>
        <w:t>Demod</w:t>
      </w:r>
      <w:proofErr w:type="spellEnd"/>
    </w:p>
    <w:p w14:paraId="15036411" w14:textId="77777777" w:rsidR="001E60F6" w:rsidRDefault="001E60F6" w:rsidP="001E60F6">
      <w:pPr>
        <w:spacing w:after="180"/>
        <w:ind w:firstLineChars="200" w:firstLine="440"/>
        <w:rPr>
          <w:rFonts w:ascii="Times New Roman" w:hAnsi="Times New Roman"/>
          <w:b/>
          <w:i/>
          <w:iCs/>
        </w:rPr>
      </w:pPr>
      <w:r w:rsidRPr="00C32E1F">
        <w:rPr>
          <w:rFonts w:ascii="Times New Roman" w:hAnsi="Times New Roman" w:hint="eastAsia"/>
          <w:b/>
          <w:iCs/>
        </w:rPr>
        <w:t>P</w:t>
      </w:r>
      <w:r w:rsidRPr="00C32E1F">
        <w:rPr>
          <w:rFonts w:ascii="Times New Roman" w:hAnsi="Times New Roman"/>
          <w:b/>
          <w:iCs/>
        </w:rPr>
        <w:t xml:space="preserve">ropose </w:t>
      </w:r>
      <w:r>
        <w:rPr>
          <w:rFonts w:ascii="Times New Roman" w:hAnsi="Times New Roman"/>
          <w:b/>
          <w:iCs/>
        </w:rPr>
        <w:t>4</w:t>
      </w:r>
      <w:r w:rsidRPr="00C32E1F">
        <w:rPr>
          <w:rFonts w:ascii="Times New Roman" w:hAnsi="Times New Roman"/>
          <w:b/>
          <w:iCs/>
        </w:rPr>
        <w:t>:</w:t>
      </w:r>
      <w:r>
        <w:rPr>
          <w:rFonts w:ascii="Times New Roman" w:hAnsi="Times New Roman"/>
          <w:b/>
          <w:iCs/>
        </w:rPr>
        <w:t xml:space="preserve"> </w:t>
      </w:r>
      <w:r w:rsidRPr="00534167">
        <w:rPr>
          <w:rFonts w:ascii="Times New Roman" w:hAnsi="Times New Roman"/>
          <w:b/>
          <w:i/>
          <w:iCs/>
        </w:rPr>
        <w:t xml:space="preserve">There is no need to discuss </w:t>
      </w:r>
      <w:r w:rsidRPr="00534167">
        <w:rPr>
          <w:rFonts w:ascii="Times New Roman" w:hAnsi="Times New Roman" w:hint="eastAsia"/>
          <w:b/>
          <w:i/>
          <w:iCs/>
        </w:rPr>
        <w:t xml:space="preserve">inter-cell </w:t>
      </w:r>
      <w:proofErr w:type="spellStart"/>
      <w:r w:rsidRPr="00534167">
        <w:rPr>
          <w:rFonts w:ascii="Times New Roman" w:hAnsi="Times New Roman" w:hint="eastAsia"/>
          <w:b/>
          <w:i/>
          <w:iCs/>
        </w:rPr>
        <w:t>mTRP</w:t>
      </w:r>
      <w:proofErr w:type="spellEnd"/>
      <w:r w:rsidRPr="00534167">
        <w:rPr>
          <w:rFonts w:ascii="Times New Roman" w:hAnsi="Times New Roman"/>
          <w:b/>
          <w:i/>
          <w:iCs/>
        </w:rPr>
        <w:t xml:space="preserve">, both </w:t>
      </w:r>
      <w:proofErr w:type="spellStart"/>
      <w:r w:rsidRPr="00534167">
        <w:rPr>
          <w:rFonts w:ascii="Times New Roman" w:hAnsi="Times New Roman"/>
          <w:b/>
          <w:i/>
          <w:iCs/>
        </w:rPr>
        <w:t>sDCI</w:t>
      </w:r>
      <w:proofErr w:type="spellEnd"/>
      <w:r w:rsidRPr="00534167">
        <w:rPr>
          <w:rFonts w:ascii="Times New Roman" w:hAnsi="Times New Roman"/>
          <w:b/>
          <w:i/>
          <w:iCs/>
        </w:rPr>
        <w:t xml:space="preserve"> and </w:t>
      </w:r>
      <w:proofErr w:type="spellStart"/>
      <w:r w:rsidRPr="00534167">
        <w:rPr>
          <w:rFonts w:ascii="Times New Roman" w:hAnsi="Times New Roman"/>
          <w:b/>
          <w:i/>
          <w:iCs/>
        </w:rPr>
        <w:t>mDCI</w:t>
      </w:r>
      <w:proofErr w:type="spellEnd"/>
      <w:r w:rsidRPr="00534167">
        <w:rPr>
          <w:rFonts w:ascii="Times New Roman" w:hAnsi="Times New Roman"/>
          <w:b/>
          <w:i/>
          <w:iCs/>
        </w:rPr>
        <w:t xml:space="preserve"> need to be considered</w:t>
      </w:r>
      <w:r>
        <w:rPr>
          <w:rFonts w:ascii="Times New Roman" w:hAnsi="Times New Roman"/>
          <w:b/>
          <w:i/>
          <w:iCs/>
        </w:rPr>
        <w:t xml:space="preserve"> in </w:t>
      </w:r>
      <w:r w:rsidRPr="00C32E1F">
        <w:rPr>
          <w:rFonts w:ascii="Times New Roman" w:hAnsi="Times New Roman"/>
          <w:b/>
          <w:i/>
          <w:iCs/>
        </w:rPr>
        <w:t>FR2 HST multi-panel simultaneous reception</w:t>
      </w:r>
      <w:r>
        <w:rPr>
          <w:rFonts w:ascii="Times New Roman" w:hAnsi="Times New Roman"/>
          <w:b/>
          <w:i/>
          <w:iCs/>
        </w:rPr>
        <w:t>.</w:t>
      </w:r>
    </w:p>
    <w:p w14:paraId="54BFB58B" w14:textId="77777777" w:rsidR="00D342F4" w:rsidRPr="00F357C2" w:rsidRDefault="00D342F4" w:rsidP="00D342F4">
      <w:pPr>
        <w:spacing w:after="180"/>
        <w:ind w:firstLineChars="200" w:firstLine="440"/>
        <w:rPr>
          <w:rFonts w:ascii="Times New Roman" w:hAnsi="Times New Roman"/>
          <w:b/>
          <w:i/>
          <w:iCs/>
        </w:rPr>
      </w:pPr>
      <w:r w:rsidRPr="00F357C2">
        <w:rPr>
          <w:rFonts w:ascii="Times New Roman" w:hAnsi="Times New Roman"/>
          <w:b/>
          <w:i/>
          <w:iCs/>
        </w:rPr>
        <w:t xml:space="preserve">Proposal </w:t>
      </w:r>
      <w:r>
        <w:rPr>
          <w:rFonts w:ascii="Times New Roman" w:hAnsi="Times New Roman"/>
          <w:b/>
          <w:i/>
          <w:iCs/>
        </w:rPr>
        <w:t>5</w:t>
      </w:r>
      <w:r w:rsidRPr="00F357C2">
        <w:rPr>
          <w:rFonts w:ascii="Times New Roman" w:hAnsi="Times New Roman"/>
          <w:b/>
          <w:i/>
          <w:iCs/>
        </w:rPr>
        <w:t>: For Rel-18 FR2 PC6, UE can be configured with multiple carriers even with multi-RX chains supported, but multi-Rx chain is enabled on only one of the component carriers.</w:t>
      </w:r>
    </w:p>
    <w:p w14:paraId="160D93DF" w14:textId="587527B5" w:rsidR="00D342F4" w:rsidRDefault="00D342F4" w:rsidP="00D342F4">
      <w:pPr>
        <w:spacing w:after="180"/>
        <w:ind w:firstLineChars="200" w:firstLine="440"/>
        <w:rPr>
          <w:rFonts w:ascii="Times New Roman" w:hAnsi="Times New Roman"/>
          <w:b/>
          <w:i/>
          <w:iCs/>
        </w:rPr>
      </w:pPr>
      <w:r w:rsidRPr="002427EF">
        <w:rPr>
          <w:rFonts w:ascii="Times New Roman" w:hAnsi="Times New Roman"/>
          <w:b/>
          <w:i/>
          <w:iCs/>
        </w:rPr>
        <w:t xml:space="preserve">Proposal </w:t>
      </w:r>
      <w:r>
        <w:rPr>
          <w:rFonts w:ascii="Times New Roman" w:hAnsi="Times New Roman"/>
          <w:b/>
          <w:i/>
          <w:iCs/>
        </w:rPr>
        <w:t>6</w:t>
      </w:r>
      <w:r w:rsidRPr="002427EF">
        <w:rPr>
          <w:rFonts w:ascii="Times New Roman" w:hAnsi="Times New Roman"/>
          <w:b/>
          <w:i/>
          <w:iCs/>
        </w:rPr>
        <w:t>: For Rel-18 PC6 UE supporting simultaneous multi-panel operation, MRTD of signals received from two panels can be extended to the value higher than CP length.</w:t>
      </w:r>
    </w:p>
    <w:p w14:paraId="2181341B" w14:textId="6C961F95" w:rsidR="00D342F4" w:rsidRPr="002427EF" w:rsidRDefault="00D342F4" w:rsidP="00D342F4">
      <w:pPr>
        <w:spacing w:after="180"/>
        <w:ind w:firstLineChars="200" w:firstLine="440"/>
        <w:rPr>
          <w:rFonts w:ascii="Times New Roman" w:hAnsi="Times New Roman"/>
          <w:b/>
          <w:i/>
          <w:iCs/>
        </w:rPr>
      </w:pPr>
      <w:r w:rsidRPr="002427EF">
        <w:rPr>
          <w:rFonts w:ascii="Times New Roman" w:hAnsi="Times New Roman"/>
          <w:b/>
          <w:i/>
          <w:iCs/>
        </w:rPr>
        <w:t xml:space="preserve">Proposal </w:t>
      </w:r>
      <w:r>
        <w:rPr>
          <w:rFonts w:ascii="Times New Roman" w:hAnsi="Times New Roman"/>
          <w:b/>
          <w:i/>
          <w:iCs/>
        </w:rPr>
        <w:t>7</w:t>
      </w:r>
      <w:r w:rsidRPr="002427EF">
        <w:rPr>
          <w:rFonts w:ascii="Times New Roman" w:hAnsi="Times New Roman"/>
          <w:b/>
          <w:i/>
          <w:iCs/>
        </w:rPr>
        <w:t xml:space="preserve">: </w:t>
      </w:r>
      <w:r>
        <w:rPr>
          <w:rFonts w:ascii="Times New Roman" w:hAnsi="Times New Roman"/>
          <w:b/>
          <w:i/>
          <w:iCs/>
        </w:rPr>
        <w:t>T</w:t>
      </w:r>
      <w:r w:rsidRPr="00754E22">
        <w:rPr>
          <w:rFonts w:ascii="Times New Roman" w:hAnsi="Times New Roman"/>
          <w:b/>
          <w:i/>
          <w:iCs/>
        </w:rPr>
        <w:t>he necessity of enhancement in uplink relation switch delay requirement is not in the scope of the W</w:t>
      </w:r>
      <w:r>
        <w:rPr>
          <w:rFonts w:ascii="Times New Roman" w:hAnsi="Times New Roman"/>
          <w:b/>
          <w:i/>
          <w:iCs/>
        </w:rPr>
        <w:t>I</w:t>
      </w:r>
      <w:r w:rsidRPr="002427EF">
        <w:rPr>
          <w:rFonts w:ascii="Times New Roman" w:hAnsi="Times New Roman"/>
          <w:b/>
          <w:i/>
          <w:iCs/>
        </w:rPr>
        <w:t>.</w:t>
      </w: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99681EE" w:rsidR="00D34FA0" w:rsidRPr="004C6CA7" w:rsidRDefault="00F9169C" w:rsidP="00A13468">
      <w:pPr>
        <w:spacing w:after="120"/>
        <w:rPr>
          <w:rFonts w:ascii="Times New Roman" w:hAnsi="Times New Roman"/>
        </w:rPr>
      </w:pPr>
      <w:r w:rsidRPr="004C6CA7">
        <w:rPr>
          <w:rFonts w:ascii="Times New Roman" w:hAnsi="Times New Roman"/>
        </w:rPr>
        <w:t xml:space="preserve">[1] </w:t>
      </w:r>
      <w:r w:rsidR="00F77530" w:rsidRPr="004C6CA7">
        <w:rPr>
          <w:rFonts w:ascii="Times New Roman" w:hAnsi="Times New Roman"/>
        </w:rPr>
        <w:t>RP-2</w:t>
      </w:r>
      <w:r w:rsidR="00112341" w:rsidRPr="004C6CA7">
        <w:rPr>
          <w:rFonts w:ascii="Times New Roman" w:hAnsi="Times New Roman"/>
        </w:rPr>
        <w:t>20985</w:t>
      </w:r>
      <w:r w:rsidR="00D34FA0" w:rsidRPr="004C6CA7">
        <w:rPr>
          <w:rFonts w:ascii="Times New Roman" w:hAnsi="Times New Roman"/>
        </w:rPr>
        <w:t>, “</w:t>
      </w:r>
      <w:r w:rsidR="00112341" w:rsidRPr="004C6CA7">
        <w:rPr>
          <w:rFonts w:ascii="Times New Roman" w:hAnsi="Times New Roman"/>
        </w:rPr>
        <w:t xml:space="preserve">New WID on enhanced NR support for </w:t>
      </w:r>
      <w:proofErr w:type="gramStart"/>
      <w:r w:rsidR="00112341" w:rsidRPr="004C6CA7">
        <w:rPr>
          <w:rFonts w:ascii="Times New Roman" w:hAnsi="Times New Roman"/>
        </w:rPr>
        <w:t>high speed</w:t>
      </w:r>
      <w:proofErr w:type="gramEnd"/>
      <w:r w:rsidR="00112341" w:rsidRPr="004C6CA7">
        <w:rPr>
          <w:rFonts w:ascii="Times New Roman" w:hAnsi="Times New Roman"/>
        </w:rPr>
        <w:t xml:space="preserve"> train scenario in frequency range 2 (FR2)</w:t>
      </w:r>
      <w:r w:rsidR="00D34FA0" w:rsidRPr="004C6CA7">
        <w:rPr>
          <w:rFonts w:ascii="Times New Roman" w:hAnsi="Times New Roman"/>
        </w:rPr>
        <w:t xml:space="preserve">”, </w:t>
      </w:r>
      <w:r w:rsidR="00112341" w:rsidRPr="004C6CA7">
        <w:rPr>
          <w:rFonts w:ascii="Times New Roman" w:hAnsi="Times New Roman"/>
        </w:rPr>
        <w:t>Samsung</w:t>
      </w:r>
      <w:r w:rsidR="0017138B" w:rsidRPr="004C6CA7">
        <w:rPr>
          <w:rFonts w:ascii="Times New Roman" w:hAnsi="Times New Roman"/>
        </w:rPr>
        <w:t>.</w:t>
      </w:r>
    </w:p>
    <w:p w14:paraId="312015CB" w14:textId="16B21322" w:rsidR="00473959" w:rsidRPr="004C6CA7" w:rsidRDefault="00D34FA0" w:rsidP="00A13468">
      <w:pPr>
        <w:spacing w:after="120"/>
        <w:rPr>
          <w:rFonts w:ascii="Times New Roman" w:hAnsi="Times New Roman"/>
        </w:rPr>
      </w:pPr>
      <w:r w:rsidRPr="004C6CA7">
        <w:rPr>
          <w:rFonts w:ascii="Times New Roman" w:hAnsi="Times New Roman"/>
        </w:rPr>
        <w:t>[2]</w:t>
      </w:r>
      <w:r w:rsidRPr="004C6CA7">
        <w:rPr>
          <w:rFonts w:ascii="Times New Roman" w:hAnsi="Times New Roman"/>
        </w:rPr>
        <w:tab/>
      </w:r>
      <w:r w:rsidR="008255C5" w:rsidRPr="004C6CA7">
        <w:rPr>
          <w:rFonts w:ascii="Times New Roman" w:hAnsi="Times New Roman"/>
        </w:rPr>
        <w:t>R4-2217255</w:t>
      </w:r>
      <w:r w:rsidRPr="004C6CA7">
        <w:rPr>
          <w:rFonts w:ascii="Times New Roman" w:hAnsi="Times New Roman"/>
        </w:rPr>
        <w:t>, “</w:t>
      </w:r>
      <w:r w:rsidR="008255C5" w:rsidRPr="004C6CA7">
        <w:rPr>
          <w:rFonts w:ascii="Times New Roman" w:hAnsi="Times New Roman"/>
        </w:rPr>
        <w:t>WF on other RRM core requirement impacts for FR2 HST enhancement</w:t>
      </w:r>
      <w:r w:rsidR="000F6C20" w:rsidRPr="004C6CA7">
        <w:rPr>
          <w:rFonts w:ascii="Times New Roman" w:hAnsi="Times New Roman"/>
        </w:rPr>
        <w:t>”, Samsung.</w:t>
      </w:r>
    </w:p>
    <w:p w14:paraId="4855C1E9" w14:textId="0B7A838C" w:rsidR="004B67CE" w:rsidRPr="00170269" w:rsidRDefault="004B67CE" w:rsidP="00170269">
      <w:pPr>
        <w:spacing w:after="120"/>
        <w:rPr>
          <w:rFonts w:ascii="Times New Roman" w:hAnsi="Times New Roman"/>
        </w:rPr>
      </w:pPr>
      <w:r w:rsidRPr="00170269">
        <w:rPr>
          <w:rFonts w:ascii="Times New Roman" w:hAnsi="Times New Roman"/>
        </w:rPr>
        <w:lastRenderedPageBreak/>
        <w:t xml:space="preserve">[3] </w:t>
      </w:r>
      <w:r w:rsidR="00481760" w:rsidRPr="00481760">
        <w:rPr>
          <w:rFonts w:ascii="Times New Roman" w:hAnsi="Times New Roman"/>
        </w:rPr>
        <w:t>RP-220974, “New WID: Requirement for NR frequency range 2 (FR2) multi-Rx chain DL reception”, Qualcomm.</w:t>
      </w:r>
    </w:p>
    <w:p w14:paraId="5684EF04" w14:textId="77777777" w:rsidR="00D11F06" w:rsidRDefault="00D11F06" w:rsidP="00D11F06">
      <w:pPr>
        <w:spacing w:after="120"/>
        <w:rPr>
          <w:rFonts w:ascii="Times New Roman" w:hAnsi="Times New Roman"/>
        </w:rPr>
      </w:pPr>
      <w:r w:rsidRPr="00170269">
        <w:rPr>
          <w:rFonts w:ascii="Times New Roman" w:hAnsi="Times New Roman"/>
        </w:rPr>
        <w:t>[4] R4-2217246, “WF on RRM impacts and general aspects for multi-Rx”, vivo.</w:t>
      </w:r>
    </w:p>
    <w:p w14:paraId="44D25C52" w14:textId="567D6022" w:rsidR="00D11F06" w:rsidRDefault="00D11F06" w:rsidP="00D11F06">
      <w:pPr>
        <w:spacing w:after="120"/>
        <w:rPr>
          <w:rFonts w:ascii="Times New Roman" w:hAnsi="Times New Roman"/>
        </w:rPr>
      </w:pPr>
      <w:r w:rsidRPr="00170269">
        <w:rPr>
          <w:rFonts w:ascii="Times New Roman" w:hAnsi="Times New Roman"/>
        </w:rPr>
        <w:t>[</w:t>
      </w:r>
      <w:r>
        <w:rPr>
          <w:rFonts w:ascii="Times New Roman" w:hAnsi="Times New Roman"/>
        </w:rPr>
        <w:t>5</w:t>
      </w:r>
      <w:r w:rsidRPr="00170269">
        <w:rPr>
          <w:rFonts w:ascii="Times New Roman" w:hAnsi="Times New Roman"/>
        </w:rPr>
        <w:t xml:space="preserve">] </w:t>
      </w:r>
      <w:r w:rsidRPr="00D11F06">
        <w:rPr>
          <w:rFonts w:ascii="Times New Roman" w:hAnsi="Times New Roman"/>
        </w:rPr>
        <w:t>R4-2217731</w:t>
      </w:r>
      <w:r w:rsidRPr="00170269">
        <w:rPr>
          <w:rFonts w:ascii="Times New Roman" w:hAnsi="Times New Roman"/>
        </w:rPr>
        <w:t>, “</w:t>
      </w:r>
      <w:r w:rsidRPr="00D11F06">
        <w:rPr>
          <w:rFonts w:ascii="Times New Roman" w:hAnsi="Times New Roman"/>
        </w:rPr>
        <w:t>WF on FR2 UE RF requirements for 2AoA DL Rx</w:t>
      </w:r>
      <w:r w:rsidRPr="00170269">
        <w:rPr>
          <w:rFonts w:ascii="Times New Roman" w:hAnsi="Times New Roman"/>
        </w:rPr>
        <w:t>”, vivo.</w:t>
      </w:r>
    </w:p>
    <w:p w14:paraId="3449B4DF" w14:textId="48ED113C" w:rsidR="00CD45E1" w:rsidRPr="00924914"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7E49A" w14:textId="77777777" w:rsidR="00DA0CBC" w:rsidRDefault="00DA0CBC">
      <w:r>
        <w:separator/>
      </w:r>
    </w:p>
  </w:endnote>
  <w:endnote w:type="continuationSeparator" w:id="0">
    <w:p w14:paraId="52EB5772" w14:textId="77777777" w:rsidR="00DA0CBC" w:rsidRDefault="00DA0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0A8F" w14:textId="77777777" w:rsidR="00DA0CBC" w:rsidRDefault="00DA0CBC">
      <w:r>
        <w:separator/>
      </w:r>
    </w:p>
  </w:footnote>
  <w:footnote w:type="continuationSeparator" w:id="0">
    <w:p w14:paraId="6A8B7588" w14:textId="77777777" w:rsidR="00DA0CBC" w:rsidRDefault="00DA0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D6E3167"/>
    <w:multiLevelType w:val="hybridMultilevel"/>
    <w:tmpl w:val="45F2EA96"/>
    <w:lvl w:ilvl="0" w:tplc="FA1A460A">
      <w:start w:val="1"/>
      <w:numFmt w:val="decimal"/>
      <w:pStyle w:val="RAN4proposal"/>
      <w:suff w:val="space"/>
      <w:lvlText w:val="Proposal %1:"/>
      <w:lvlJc w:val="left"/>
      <w:pPr>
        <w:ind w:left="23799" w:hanging="360"/>
      </w:pPr>
      <w:rPr>
        <w:rFonts w:ascii="Times New Roman" w:hAnsi="Times New Roman" w:hint="default"/>
        <w:b/>
        <w:i w:val="0"/>
        <w:color w:val="auto"/>
        <w:sz w:val="20"/>
        <w:lang w:val="en-GB"/>
      </w:rPr>
    </w:lvl>
    <w:lvl w:ilvl="1" w:tplc="04090019">
      <w:start w:val="1"/>
      <w:numFmt w:val="lowerLetter"/>
      <w:lvlText w:val="%2."/>
      <w:lvlJc w:val="left"/>
      <w:pPr>
        <w:ind w:left="17856" w:hanging="360"/>
      </w:pPr>
    </w:lvl>
    <w:lvl w:ilvl="2" w:tplc="0409001B">
      <w:start w:val="1"/>
      <w:numFmt w:val="lowerRoman"/>
      <w:lvlText w:val="%3."/>
      <w:lvlJc w:val="right"/>
      <w:pPr>
        <w:ind w:left="18576" w:hanging="180"/>
      </w:pPr>
    </w:lvl>
    <w:lvl w:ilvl="3" w:tplc="0409000F" w:tentative="1">
      <w:start w:val="1"/>
      <w:numFmt w:val="decimal"/>
      <w:lvlText w:val="%4."/>
      <w:lvlJc w:val="left"/>
      <w:pPr>
        <w:ind w:left="19296" w:hanging="360"/>
      </w:pPr>
    </w:lvl>
    <w:lvl w:ilvl="4" w:tplc="04090019" w:tentative="1">
      <w:start w:val="1"/>
      <w:numFmt w:val="lowerLetter"/>
      <w:lvlText w:val="%5."/>
      <w:lvlJc w:val="left"/>
      <w:pPr>
        <w:ind w:left="20016" w:hanging="360"/>
      </w:pPr>
    </w:lvl>
    <w:lvl w:ilvl="5" w:tplc="0409001B" w:tentative="1">
      <w:start w:val="1"/>
      <w:numFmt w:val="lowerRoman"/>
      <w:lvlText w:val="%6."/>
      <w:lvlJc w:val="right"/>
      <w:pPr>
        <w:ind w:left="20736" w:hanging="180"/>
      </w:pPr>
    </w:lvl>
    <w:lvl w:ilvl="6" w:tplc="0409000F" w:tentative="1">
      <w:start w:val="1"/>
      <w:numFmt w:val="decimal"/>
      <w:lvlText w:val="%7."/>
      <w:lvlJc w:val="left"/>
      <w:pPr>
        <w:ind w:left="21456" w:hanging="360"/>
      </w:pPr>
    </w:lvl>
    <w:lvl w:ilvl="7" w:tplc="04090019" w:tentative="1">
      <w:start w:val="1"/>
      <w:numFmt w:val="lowerLetter"/>
      <w:lvlText w:val="%8."/>
      <w:lvlJc w:val="left"/>
      <w:pPr>
        <w:ind w:left="22176" w:hanging="360"/>
      </w:pPr>
    </w:lvl>
    <w:lvl w:ilvl="8" w:tplc="0409001B" w:tentative="1">
      <w:start w:val="1"/>
      <w:numFmt w:val="lowerRoman"/>
      <w:lvlText w:val="%9."/>
      <w:lvlJc w:val="right"/>
      <w:pPr>
        <w:ind w:left="22896" w:hanging="180"/>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1"/>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20E"/>
    <w:rsid w:val="00004838"/>
    <w:rsid w:val="00006A12"/>
    <w:rsid w:val="000157D2"/>
    <w:rsid w:val="000208F0"/>
    <w:rsid w:val="000236C3"/>
    <w:rsid w:val="00023D21"/>
    <w:rsid w:val="0002530B"/>
    <w:rsid w:val="00026F3E"/>
    <w:rsid w:val="0003171D"/>
    <w:rsid w:val="00031C1D"/>
    <w:rsid w:val="00032AF6"/>
    <w:rsid w:val="0003351F"/>
    <w:rsid w:val="00033707"/>
    <w:rsid w:val="000353D1"/>
    <w:rsid w:val="000363DB"/>
    <w:rsid w:val="0003795B"/>
    <w:rsid w:val="00040797"/>
    <w:rsid w:val="000456AC"/>
    <w:rsid w:val="000457A1"/>
    <w:rsid w:val="00047FCD"/>
    <w:rsid w:val="00050001"/>
    <w:rsid w:val="00052041"/>
    <w:rsid w:val="0005326A"/>
    <w:rsid w:val="00054750"/>
    <w:rsid w:val="00056C57"/>
    <w:rsid w:val="00057F68"/>
    <w:rsid w:val="0006109E"/>
    <w:rsid w:val="0006266D"/>
    <w:rsid w:val="00064339"/>
    <w:rsid w:val="00065506"/>
    <w:rsid w:val="00066940"/>
    <w:rsid w:val="00067E07"/>
    <w:rsid w:val="00071E68"/>
    <w:rsid w:val="00072282"/>
    <w:rsid w:val="0007382E"/>
    <w:rsid w:val="0007582F"/>
    <w:rsid w:val="000766E1"/>
    <w:rsid w:val="000773C6"/>
    <w:rsid w:val="00077AE4"/>
    <w:rsid w:val="00077FF6"/>
    <w:rsid w:val="00080902"/>
    <w:rsid w:val="00080D82"/>
    <w:rsid w:val="00081692"/>
    <w:rsid w:val="00082AEE"/>
    <w:rsid w:val="00082C46"/>
    <w:rsid w:val="00083764"/>
    <w:rsid w:val="00087548"/>
    <w:rsid w:val="00093E7E"/>
    <w:rsid w:val="00096F36"/>
    <w:rsid w:val="00097C14"/>
    <w:rsid w:val="000A1830"/>
    <w:rsid w:val="000A3020"/>
    <w:rsid w:val="000A4121"/>
    <w:rsid w:val="000A4AA3"/>
    <w:rsid w:val="000A550E"/>
    <w:rsid w:val="000B196B"/>
    <w:rsid w:val="000B1A55"/>
    <w:rsid w:val="000B1B93"/>
    <w:rsid w:val="000B20BB"/>
    <w:rsid w:val="000B29B6"/>
    <w:rsid w:val="000B2EF6"/>
    <w:rsid w:val="000B2FA6"/>
    <w:rsid w:val="000B31A6"/>
    <w:rsid w:val="000B39CE"/>
    <w:rsid w:val="000B4AA0"/>
    <w:rsid w:val="000B4DA4"/>
    <w:rsid w:val="000C38C3"/>
    <w:rsid w:val="000C5465"/>
    <w:rsid w:val="000C5B53"/>
    <w:rsid w:val="000C664A"/>
    <w:rsid w:val="000D44FB"/>
    <w:rsid w:val="000D66A7"/>
    <w:rsid w:val="000D6CFC"/>
    <w:rsid w:val="000E0D5B"/>
    <w:rsid w:val="000E2D18"/>
    <w:rsid w:val="000E4891"/>
    <w:rsid w:val="000E537B"/>
    <w:rsid w:val="000E57D0"/>
    <w:rsid w:val="000E595A"/>
    <w:rsid w:val="000E7858"/>
    <w:rsid w:val="000F002A"/>
    <w:rsid w:val="000F330F"/>
    <w:rsid w:val="000F6C20"/>
    <w:rsid w:val="000F7828"/>
    <w:rsid w:val="0010249C"/>
    <w:rsid w:val="00103AB6"/>
    <w:rsid w:val="00103E2D"/>
    <w:rsid w:val="00104DFD"/>
    <w:rsid w:val="0010519A"/>
    <w:rsid w:val="0010639C"/>
    <w:rsid w:val="00107688"/>
    <w:rsid w:val="00110E26"/>
    <w:rsid w:val="00112341"/>
    <w:rsid w:val="001163AF"/>
    <w:rsid w:val="00116553"/>
    <w:rsid w:val="00117BD6"/>
    <w:rsid w:val="001206C2"/>
    <w:rsid w:val="00121360"/>
    <w:rsid w:val="00121978"/>
    <w:rsid w:val="00123422"/>
    <w:rsid w:val="00124B6A"/>
    <w:rsid w:val="00126E68"/>
    <w:rsid w:val="001270DF"/>
    <w:rsid w:val="00127974"/>
    <w:rsid w:val="001318B6"/>
    <w:rsid w:val="00131AE4"/>
    <w:rsid w:val="00134DB5"/>
    <w:rsid w:val="00144F96"/>
    <w:rsid w:val="00150641"/>
    <w:rsid w:val="00151EAC"/>
    <w:rsid w:val="00153528"/>
    <w:rsid w:val="00153659"/>
    <w:rsid w:val="00154116"/>
    <w:rsid w:val="00154E68"/>
    <w:rsid w:val="0015707D"/>
    <w:rsid w:val="00162548"/>
    <w:rsid w:val="00163D48"/>
    <w:rsid w:val="001660EC"/>
    <w:rsid w:val="001676A0"/>
    <w:rsid w:val="00170269"/>
    <w:rsid w:val="0017123C"/>
    <w:rsid w:val="0017138B"/>
    <w:rsid w:val="00172183"/>
    <w:rsid w:val="00174284"/>
    <w:rsid w:val="00174CEC"/>
    <w:rsid w:val="001751AB"/>
    <w:rsid w:val="00175A3F"/>
    <w:rsid w:val="00176427"/>
    <w:rsid w:val="00176C89"/>
    <w:rsid w:val="00180E09"/>
    <w:rsid w:val="001832A4"/>
    <w:rsid w:val="00183D4C"/>
    <w:rsid w:val="00183F6D"/>
    <w:rsid w:val="0018670E"/>
    <w:rsid w:val="0018681E"/>
    <w:rsid w:val="00186FA8"/>
    <w:rsid w:val="00187C00"/>
    <w:rsid w:val="00191505"/>
    <w:rsid w:val="0019495A"/>
    <w:rsid w:val="00195077"/>
    <w:rsid w:val="001952A9"/>
    <w:rsid w:val="001A08AA"/>
    <w:rsid w:val="001A31F0"/>
    <w:rsid w:val="001A4177"/>
    <w:rsid w:val="001A7004"/>
    <w:rsid w:val="001B22F2"/>
    <w:rsid w:val="001B4F40"/>
    <w:rsid w:val="001C1409"/>
    <w:rsid w:val="001C1BDB"/>
    <w:rsid w:val="001C2EC3"/>
    <w:rsid w:val="001C4054"/>
    <w:rsid w:val="001C4517"/>
    <w:rsid w:val="001C46CE"/>
    <w:rsid w:val="001C4A89"/>
    <w:rsid w:val="001C529C"/>
    <w:rsid w:val="001C6177"/>
    <w:rsid w:val="001C636C"/>
    <w:rsid w:val="001C65D4"/>
    <w:rsid w:val="001D0363"/>
    <w:rsid w:val="001D12EA"/>
    <w:rsid w:val="001D39C5"/>
    <w:rsid w:val="001D456C"/>
    <w:rsid w:val="001D59C4"/>
    <w:rsid w:val="001D6D37"/>
    <w:rsid w:val="001D7D94"/>
    <w:rsid w:val="001E064E"/>
    <w:rsid w:val="001E0673"/>
    <w:rsid w:val="001E4218"/>
    <w:rsid w:val="001E4B3E"/>
    <w:rsid w:val="001E52F2"/>
    <w:rsid w:val="001E60F6"/>
    <w:rsid w:val="001F0B20"/>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A12"/>
    <w:rsid w:val="0023055E"/>
    <w:rsid w:val="00230769"/>
    <w:rsid w:val="00230859"/>
    <w:rsid w:val="00231CB3"/>
    <w:rsid w:val="00232E2B"/>
    <w:rsid w:val="00234DC9"/>
    <w:rsid w:val="00235394"/>
    <w:rsid w:val="00235577"/>
    <w:rsid w:val="0023776B"/>
    <w:rsid w:val="00241FA4"/>
    <w:rsid w:val="002427EF"/>
    <w:rsid w:val="002435CA"/>
    <w:rsid w:val="0024469F"/>
    <w:rsid w:val="002454D2"/>
    <w:rsid w:val="00251B51"/>
    <w:rsid w:val="002529D2"/>
    <w:rsid w:val="00252E27"/>
    <w:rsid w:val="002537BC"/>
    <w:rsid w:val="00254C45"/>
    <w:rsid w:val="0025516F"/>
    <w:rsid w:val="00255860"/>
    <w:rsid w:val="00255C56"/>
    <w:rsid w:val="00255C58"/>
    <w:rsid w:val="00260EC7"/>
    <w:rsid w:val="0026179F"/>
    <w:rsid w:val="00261CBB"/>
    <w:rsid w:val="00262550"/>
    <w:rsid w:val="0026389A"/>
    <w:rsid w:val="00263CE5"/>
    <w:rsid w:val="00264F5A"/>
    <w:rsid w:val="00274E1A"/>
    <w:rsid w:val="002775B1"/>
    <w:rsid w:val="002775B9"/>
    <w:rsid w:val="00280B80"/>
    <w:rsid w:val="002811C4"/>
    <w:rsid w:val="00281639"/>
    <w:rsid w:val="00282213"/>
    <w:rsid w:val="00283E5E"/>
    <w:rsid w:val="00284016"/>
    <w:rsid w:val="002848C5"/>
    <w:rsid w:val="002858BF"/>
    <w:rsid w:val="002924D3"/>
    <w:rsid w:val="002928D0"/>
    <w:rsid w:val="002939AF"/>
    <w:rsid w:val="00294491"/>
    <w:rsid w:val="00294BDE"/>
    <w:rsid w:val="00295D81"/>
    <w:rsid w:val="00296A91"/>
    <w:rsid w:val="00297E2B"/>
    <w:rsid w:val="002A0CED"/>
    <w:rsid w:val="002A2BEE"/>
    <w:rsid w:val="002A45FD"/>
    <w:rsid w:val="002A4CD0"/>
    <w:rsid w:val="002A7DA6"/>
    <w:rsid w:val="002A7DC4"/>
    <w:rsid w:val="002B00C9"/>
    <w:rsid w:val="002B486E"/>
    <w:rsid w:val="002B516C"/>
    <w:rsid w:val="002B60C1"/>
    <w:rsid w:val="002C1090"/>
    <w:rsid w:val="002C1ED9"/>
    <w:rsid w:val="002C340A"/>
    <w:rsid w:val="002C3573"/>
    <w:rsid w:val="002C4B52"/>
    <w:rsid w:val="002C5C0E"/>
    <w:rsid w:val="002D03E5"/>
    <w:rsid w:val="002D14DE"/>
    <w:rsid w:val="002D36EB"/>
    <w:rsid w:val="002E195F"/>
    <w:rsid w:val="002E2CE9"/>
    <w:rsid w:val="002E345E"/>
    <w:rsid w:val="002E3BF7"/>
    <w:rsid w:val="002E5694"/>
    <w:rsid w:val="002E5971"/>
    <w:rsid w:val="002F14A0"/>
    <w:rsid w:val="002F158C"/>
    <w:rsid w:val="002F2D2E"/>
    <w:rsid w:val="002F4093"/>
    <w:rsid w:val="002F5636"/>
    <w:rsid w:val="003022A5"/>
    <w:rsid w:val="00302ABB"/>
    <w:rsid w:val="00303769"/>
    <w:rsid w:val="00303AF7"/>
    <w:rsid w:val="00305393"/>
    <w:rsid w:val="00305CF9"/>
    <w:rsid w:val="00305CFB"/>
    <w:rsid w:val="00311116"/>
    <w:rsid w:val="00311148"/>
    <w:rsid w:val="0031298A"/>
    <w:rsid w:val="00315867"/>
    <w:rsid w:val="00322146"/>
    <w:rsid w:val="00323613"/>
    <w:rsid w:val="00325456"/>
    <w:rsid w:val="003260D7"/>
    <w:rsid w:val="003267D0"/>
    <w:rsid w:val="00326E3F"/>
    <w:rsid w:val="00326E54"/>
    <w:rsid w:val="003302F3"/>
    <w:rsid w:val="0033138D"/>
    <w:rsid w:val="00332A1C"/>
    <w:rsid w:val="003356B9"/>
    <w:rsid w:val="003374AA"/>
    <w:rsid w:val="00351B8E"/>
    <w:rsid w:val="00352BCD"/>
    <w:rsid w:val="00355873"/>
    <w:rsid w:val="00355E7E"/>
    <w:rsid w:val="0035660F"/>
    <w:rsid w:val="00357EE3"/>
    <w:rsid w:val="00361995"/>
    <w:rsid w:val="003628B9"/>
    <w:rsid w:val="00362C6E"/>
    <w:rsid w:val="00362D8F"/>
    <w:rsid w:val="00367397"/>
    <w:rsid w:val="00367724"/>
    <w:rsid w:val="00370F68"/>
    <w:rsid w:val="003729EC"/>
    <w:rsid w:val="00372B7C"/>
    <w:rsid w:val="003730C9"/>
    <w:rsid w:val="00373CF5"/>
    <w:rsid w:val="00375C55"/>
    <w:rsid w:val="003763D8"/>
    <w:rsid w:val="00376BB3"/>
    <w:rsid w:val="003770F6"/>
    <w:rsid w:val="00377C08"/>
    <w:rsid w:val="0038258E"/>
    <w:rsid w:val="0038335E"/>
    <w:rsid w:val="00387C99"/>
    <w:rsid w:val="00391FCC"/>
    <w:rsid w:val="00392D61"/>
    <w:rsid w:val="00393042"/>
    <w:rsid w:val="00393852"/>
    <w:rsid w:val="003942EF"/>
    <w:rsid w:val="00394AD5"/>
    <w:rsid w:val="0039642D"/>
    <w:rsid w:val="00396867"/>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C7FF5"/>
    <w:rsid w:val="003D0331"/>
    <w:rsid w:val="003D0CBF"/>
    <w:rsid w:val="003D1EFD"/>
    <w:rsid w:val="003D28BF"/>
    <w:rsid w:val="003D4215"/>
    <w:rsid w:val="003D4596"/>
    <w:rsid w:val="003D7719"/>
    <w:rsid w:val="003E032F"/>
    <w:rsid w:val="003E25B5"/>
    <w:rsid w:val="003E456F"/>
    <w:rsid w:val="003E48CF"/>
    <w:rsid w:val="003E4C44"/>
    <w:rsid w:val="003F0C1D"/>
    <w:rsid w:val="003F1C1B"/>
    <w:rsid w:val="003F7A29"/>
    <w:rsid w:val="004007FE"/>
    <w:rsid w:val="00400B5D"/>
    <w:rsid w:val="00401144"/>
    <w:rsid w:val="00403135"/>
    <w:rsid w:val="00407661"/>
    <w:rsid w:val="00410314"/>
    <w:rsid w:val="004106D5"/>
    <w:rsid w:val="00410AC4"/>
    <w:rsid w:val="00411995"/>
    <w:rsid w:val="00412063"/>
    <w:rsid w:val="004128C5"/>
    <w:rsid w:val="00412EB1"/>
    <w:rsid w:val="00414118"/>
    <w:rsid w:val="00416084"/>
    <w:rsid w:val="00416811"/>
    <w:rsid w:val="00422489"/>
    <w:rsid w:val="00422F51"/>
    <w:rsid w:val="00423892"/>
    <w:rsid w:val="00423E9E"/>
    <w:rsid w:val="00424F8C"/>
    <w:rsid w:val="004271BA"/>
    <w:rsid w:val="00427D6D"/>
    <w:rsid w:val="00433F81"/>
    <w:rsid w:val="004344E5"/>
    <w:rsid w:val="00434DC1"/>
    <w:rsid w:val="004350F4"/>
    <w:rsid w:val="00435144"/>
    <w:rsid w:val="004412A0"/>
    <w:rsid w:val="00450F27"/>
    <w:rsid w:val="00456257"/>
    <w:rsid w:val="00456375"/>
    <w:rsid w:val="00456A75"/>
    <w:rsid w:val="00461E39"/>
    <w:rsid w:val="00462D3A"/>
    <w:rsid w:val="004634EB"/>
    <w:rsid w:val="00463521"/>
    <w:rsid w:val="00471125"/>
    <w:rsid w:val="00471EBF"/>
    <w:rsid w:val="00473959"/>
    <w:rsid w:val="0047437A"/>
    <w:rsid w:val="004761C5"/>
    <w:rsid w:val="004811F4"/>
    <w:rsid w:val="00481760"/>
    <w:rsid w:val="00484C51"/>
    <w:rsid w:val="0048543E"/>
    <w:rsid w:val="00485492"/>
    <w:rsid w:val="004854B4"/>
    <w:rsid w:val="00485A23"/>
    <w:rsid w:val="00486711"/>
    <w:rsid w:val="004868C1"/>
    <w:rsid w:val="00486A5C"/>
    <w:rsid w:val="004871E4"/>
    <w:rsid w:val="0048750F"/>
    <w:rsid w:val="004A09D4"/>
    <w:rsid w:val="004A2652"/>
    <w:rsid w:val="004A495F"/>
    <w:rsid w:val="004A6D67"/>
    <w:rsid w:val="004A71D7"/>
    <w:rsid w:val="004B67CE"/>
    <w:rsid w:val="004B6B0F"/>
    <w:rsid w:val="004B6C75"/>
    <w:rsid w:val="004B762D"/>
    <w:rsid w:val="004C15FF"/>
    <w:rsid w:val="004C1A45"/>
    <w:rsid w:val="004C33EA"/>
    <w:rsid w:val="004C4D1C"/>
    <w:rsid w:val="004C68EB"/>
    <w:rsid w:val="004C6CA7"/>
    <w:rsid w:val="004D103C"/>
    <w:rsid w:val="004D16A7"/>
    <w:rsid w:val="004D43CA"/>
    <w:rsid w:val="004D67CC"/>
    <w:rsid w:val="004E1ECF"/>
    <w:rsid w:val="004E2659"/>
    <w:rsid w:val="004E30DF"/>
    <w:rsid w:val="004E39EE"/>
    <w:rsid w:val="004E41AF"/>
    <w:rsid w:val="004E56E0"/>
    <w:rsid w:val="004E7329"/>
    <w:rsid w:val="004F0DFB"/>
    <w:rsid w:val="004F2CB0"/>
    <w:rsid w:val="004F2EBE"/>
    <w:rsid w:val="004F5B20"/>
    <w:rsid w:val="004F775C"/>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17B9D"/>
    <w:rsid w:val="00521DDF"/>
    <w:rsid w:val="00522A7E"/>
    <w:rsid w:val="00522F20"/>
    <w:rsid w:val="00524B84"/>
    <w:rsid w:val="005259B8"/>
    <w:rsid w:val="005305EB"/>
    <w:rsid w:val="00530A2E"/>
    <w:rsid w:val="00530FBE"/>
    <w:rsid w:val="005339DB"/>
    <w:rsid w:val="00534167"/>
    <w:rsid w:val="00534C89"/>
    <w:rsid w:val="0053594E"/>
    <w:rsid w:val="00535B95"/>
    <w:rsid w:val="00541573"/>
    <w:rsid w:val="00541D12"/>
    <w:rsid w:val="00541D59"/>
    <w:rsid w:val="00542E95"/>
    <w:rsid w:val="0054348A"/>
    <w:rsid w:val="0054383B"/>
    <w:rsid w:val="00545A52"/>
    <w:rsid w:val="00550DD1"/>
    <w:rsid w:val="0055136F"/>
    <w:rsid w:val="005516EA"/>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3F86"/>
    <w:rsid w:val="005B44FA"/>
    <w:rsid w:val="005B5F31"/>
    <w:rsid w:val="005B7C47"/>
    <w:rsid w:val="005C087C"/>
    <w:rsid w:val="005C1389"/>
    <w:rsid w:val="005C1EA6"/>
    <w:rsid w:val="005C20B6"/>
    <w:rsid w:val="005C6387"/>
    <w:rsid w:val="005C7508"/>
    <w:rsid w:val="005D0B99"/>
    <w:rsid w:val="005D1178"/>
    <w:rsid w:val="005D190F"/>
    <w:rsid w:val="005D308E"/>
    <w:rsid w:val="005D3A48"/>
    <w:rsid w:val="005D5AC0"/>
    <w:rsid w:val="005D6E74"/>
    <w:rsid w:val="005D7D8C"/>
    <w:rsid w:val="005D7E46"/>
    <w:rsid w:val="005E0AF4"/>
    <w:rsid w:val="005E5C23"/>
    <w:rsid w:val="005E7659"/>
    <w:rsid w:val="005E7A3D"/>
    <w:rsid w:val="005F006F"/>
    <w:rsid w:val="005F2145"/>
    <w:rsid w:val="005F25CC"/>
    <w:rsid w:val="005F4D01"/>
    <w:rsid w:val="005F57D1"/>
    <w:rsid w:val="00600202"/>
    <w:rsid w:val="00600BA4"/>
    <w:rsid w:val="006016E1"/>
    <w:rsid w:val="00602D27"/>
    <w:rsid w:val="0060546D"/>
    <w:rsid w:val="006078E8"/>
    <w:rsid w:val="00613625"/>
    <w:rsid w:val="006144A1"/>
    <w:rsid w:val="00616096"/>
    <w:rsid w:val="006160A2"/>
    <w:rsid w:val="00616175"/>
    <w:rsid w:val="00616BFE"/>
    <w:rsid w:val="0062168F"/>
    <w:rsid w:val="00626535"/>
    <w:rsid w:val="006302AA"/>
    <w:rsid w:val="00633976"/>
    <w:rsid w:val="00634D84"/>
    <w:rsid w:val="00635B33"/>
    <w:rsid w:val="006363BD"/>
    <w:rsid w:val="006403B3"/>
    <w:rsid w:val="006412DC"/>
    <w:rsid w:val="00643373"/>
    <w:rsid w:val="006437E5"/>
    <w:rsid w:val="0064399B"/>
    <w:rsid w:val="006439A5"/>
    <w:rsid w:val="00643EAC"/>
    <w:rsid w:val="00644790"/>
    <w:rsid w:val="006501AF"/>
    <w:rsid w:val="00650DDE"/>
    <w:rsid w:val="00651AB5"/>
    <w:rsid w:val="0065360C"/>
    <w:rsid w:val="0065561E"/>
    <w:rsid w:val="00656CCF"/>
    <w:rsid w:val="00656FAA"/>
    <w:rsid w:val="0066069A"/>
    <w:rsid w:val="00660AE2"/>
    <w:rsid w:val="00662F81"/>
    <w:rsid w:val="00664BFA"/>
    <w:rsid w:val="00665D94"/>
    <w:rsid w:val="00666E03"/>
    <w:rsid w:val="00672307"/>
    <w:rsid w:val="006779A5"/>
    <w:rsid w:val="006808C6"/>
    <w:rsid w:val="0068399D"/>
    <w:rsid w:val="00683CA7"/>
    <w:rsid w:val="00684BD5"/>
    <w:rsid w:val="00691EF3"/>
    <w:rsid w:val="00691F6E"/>
    <w:rsid w:val="00692A68"/>
    <w:rsid w:val="00693815"/>
    <w:rsid w:val="00695D85"/>
    <w:rsid w:val="00696DB7"/>
    <w:rsid w:val="00697AEF"/>
    <w:rsid w:val="00697E7B"/>
    <w:rsid w:val="006A18FA"/>
    <w:rsid w:val="006A21BB"/>
    <w:rsid w:val="006A2715"/>
    <w:rsid w:val="006A39DE"/>
    <w:rsid w:val="006A5171"/>
    <w:rsid w:val="006A5871"/>
    <w:rsid w:val="006A6D23"/>
    <w:rsid w:val="006B012A"/>
    <w:rsid w:val="006B111B"/>
    <w:rsid w:val="006B18C8"/>
    <w:rsid w:val="006B2E68"/>
    <w:rsid w:val="006B4E62"/>
    <w:rsid w:val="006B5654"/>
    <w:rsid w:val="006C0717"/>
    <w:rsid w:val="006C0722"/>
    <w:rsid w:val="006C1C3B"/>
    <w:rsid w:val="006C241D"/>
    <w:rsid w:val="006C37B3"/>
    <w:rsid w:val="006C4E43"/>
    <w:rsid w:val="006C62D3"/>
    <w:rsid w:val="006C6435"/>
    <w:rsid w:val="006C643E"/>
    <w:rsid w:val="006C7ACB"/>
    <w:rsid w:val="006D2A5D"/>
    <w:rsid w:val="006D3671"/>
    <w:rsid w:val="006D470A"/>
    <w:rsid w:val="006D4762"/>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0720B"/>
    <w:rsid w:val="0071232B"/>
    <w:rsid w:val="007130A2"/>
    <w:rsid w:val="0071539C"/>
    <w:rsid w:val="00715463"/>
    <w:rsid w:val="007167D8"/>
    <w:rsid w:val="007219A9"/>
    <w:rsid w:val="00721E1E"/>
    <w:rsid w:val="00722413"/>
    <w:rsid w:val="00724D8D"/>
    <w:rsid w:val="00727F46"/>
    <w:rsid w:val="00730655"/>
    <w:rsid w:val="00731714"/>
    <w:rsid w:val="007318A1"/>
    <w:rsid w:val="00731D77"/>
    <w:rsid w:val="00731F9B"/>
    <w:rsid w:val="00732360"/>
    <w:rsid w:val="00733588"/>
    <w:rsid w:val="0073390A"/>
    <w:rsid w:val="00733A26"/>
    <w:rsid w:val="00734E64"/>
    <w:rsid w:val="00735BC3"/>
    <w:rsid w:val="00736B37"/>
    <w:rsid w:val="00736F41"/>
    <w:rsid w:val="007375C6"/>
    <w:rsid w:val="00741E11"/>
    <w:rsid w:val="007439E9"/>
    <w:rsid w:val="00744323"/>
    <w:rsid w:val="00746CC9"/>
    <w:rsid w:val="00746FF9"/>
    <w:rsid w:val="00750825"/>
    <w:rsid w:val="00750FD8"/>
    <w:rsid w:val="00751001"/>
    <w:rsid w:val="007520B4"/>
    <w:rsid w:val="00752AD9"/>
    <w:rsid w:val="007530EF"/>
    <w:rsid w:val="00754E22"/>
    <w:rsid w:val="00761F65"/>
    <w:rsid w:val="00763BEF"/>
    <w:rsid w:val="00763EA4"/>
    <w:rsid w:val="00764731"/>
    <w:rsid w:val="00767B4A"/>
    <w:rsid w:val="00772410"/>
    <w:rsid w:val="007737D8"/>
    <w:rsid w:val="007763C1"/>
    <w:rsid w:val="00777E82"/>
    <w:rsid w:val="00781359"/>
    <w:rsid w:val="00785251"/>
    <w:rsid w:val="00787237"/>
    <w:rsid w:val="0079126D"/>
    <w:rsid w:val="00791B81"/>
    <w:rsid w:val="007947BE"/>
    <w:rsid w:val="00794A50"/>
    <w:rsid w:val="007A0E5A"/>
    <w:rsid w:val="007A1DA0"/>
    <w:rsid w:val="007A3103"/>
    <w:rsid w:val="007A3967"/>
    <w:rsid w:val="007A5116"/>
    <w:rsid w:val="007A5ACC"/>
    <w:rsid w:val="007A6D4E"/>
    <w:rsid w:val="007A6D8E"/>
    <w:rsid w:val="007A79FD"/>
    <w:rsid w:val="007B0B9D"/>
    <w:rsid w:val="007B157E"/>
    <w:rsid w:val="007B43D6"/>
    <w:rsid w:val="007B5321"/>
    <w:rsid w:val="007B5A43"/>
    <w:rsid w:val="007B709B"/>
    <w:rsid w:val="007C1343"/>
    <w:rsid w:val="007C1C76"/>
    <w:rsid w:val="007C1CD0"/>
    <w:rsid w:val="007C1E07"/>
    <w:rsid w:val="007C1E65"/>
    <w:rsid w:val="007C3C2D"/>
    <w:rsid w:val="007C4640"/>
    <w:rsid w:val="007C5EF1"/>
    <w:rsid w:val="007C68FC"/>
    <w:rsid w:val="007C7BF5"/>
    <w:rsid w:val="007D090A"/>
    <w:rsid w:val="007D2571"/>
    <w:rsid w:val="007D2684"/>
    <w:rsid w:val="007D3CE6"/>
    <w:rsid w:val="007D6864"/>
    <w:rsid w:val="007D75E5"/>
    <w:rsid w:val="007D773E"/>
    <w:rsid w:val="007E066E"/>
    <w:rsid w:val="007E1356"/>
    <w:rsid w:val="007E20FC"/>
    <w:rsid w:val="007E45CF"/>
    <w:rsid w:val="007E4CD4"/>
    <w:rsid w:val="007E4E71"/>
    <w:rsid w:val="007E7062"/>
    <w:rsid w:val="007F0E1E"/>
    <w:rsid w:val="007F29A7"/>
    <w:rsid w:val="007F2D47"/>
    <w:rsid w:val="007F31CD"/>
    <w:rsid w:val="007F409E"/>
    <w:rsid w:val="007F6658"/>
    <w:rsid w:val="008021CD"/>
    <w:rsid w:val="00802CBD"/>
    <w:rsid w:val="00803915"/>
    <w:rsid w:val="008051D1"/>
    <w:rsid w:val="00806F6E"/>
    <w:rsid w:val="00811E38"/>
    <w:rsid w:val="008145E5"/>
    <w:rsid w:val="00814C2B"/>
    <w:rsid w:val="00816078"/>
    <w:rsid w:val="008169A5"/>
    <w:rsid w:val="008177E3"/>
    <w:rsid w:val="00820415"/>
    <w:rsid w:val="00821DDF"/>
    <w:rsid w:val="00823AA9"/>
    <w:rsid w:val="008255C5"/>
    <w:rsid w:val="00825CD8"/>
    <w:rsid w:val="00827324"/>
    <w:rsid w:val="00833DDE"/>
    <w:rsid w:val="00835DEE"/>
    <w:rsid w:val="00836AD4"/>
    <w:rsid w:val="00836EA1"/>
    <w:rsid w:val="00837AAE"/>
    <w:rsid w:val="008429AD"/>
    <w:rsid w:val="008443C0"/>
    <w:rsid w:val="00850C75"/>
    <w:rsid w:val="00850E39"/>
    <w:rsid w:val="008527B1"/>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50EC"/>
    <w:rsid w:val="00877D2F"/>
    <w:rsid w:val="00882F62"/>
    <w:rsid w:val="008865BF"/>
    <w:rsid w:val="00886653"/>
    <w:rsid w:val="00886D1F"/>
    <w:rsid w:val="00886F1E"/>
    <w:rsid w:val="008871E9"/>
    <w:rsid w:val="00890007"/>
    <w:rsid w:val="008903AA"/>
    <w:rsid w:val="0089178B"/>
    <w:rsid w:val="00891EE1"/>
    <w:rsid w:val="00893987"/>
    <w:rsid w:val="008963EF"/>
    <w:rsid w:val="0089688E"/>
    <w:rsid w:val="008A1013"/>
    <w:rsid w:val="008A19E0"/>
    <w:rsid w:val="008A1FBE"/>
    <w:rsid w:val="008A2550"/>
    <w:rsid w:val="008A4046"/>
    <w:rsid w:val="008A5AAB"/>
    <w:rsid w:val="008B01B7"/>
    <w:rsid w:val="008B12FD"/>
    <w:rsid w:val="008B2927"/>
    <w:rsid w:val="008B2961"/>
    <w:rsid w:val="008B5AE7"/>
    <w:rsid w:val="008B5DB5"/>
    <w:rsid w:val="008B789A"/>
    <w:rsid w:val="008C184A"/>
    <w:rsid w:val="008C273D"/>
    <w:rsid w:val="008C31D7"/>
    <w:rsid w:val="008C60E9"/>
    <w:rsid w:val="008D06FE"/>
    <w:rsid w:val="008D1B7C"/>
    <w:rsid w:val="008D3234"/>
    <w:rsid w:val="008D482A"/>
    <w:rsid w:val="008D6657"/>
    <w:rsid w:val="008D72B6"/>
    <w:rsid w:val="008E0362"/>
    <w:rsid w:val="008E17F5"/>
    <w:rsid w:val="008E1F60"/>
    <w:rsid w:val="008E24E9"/>
    <w:rsid w:val="008E307E"/>
    <w:rsid w:val="008E44DC"/>
    <w:rsid w:val="008F13CB"/>
    <w:rsid w:val="008F1F17"/>
    <w:rsid w:val="008F2829"/>
    <w:rsid w:val="008F299B"/>
    <w:rsid w:val="008F2A72"/>
    <w:rsid w:val="008F3138"/>
    <w:rsid w:val="008F544F"/>
    <w:rsid w:val="008F6056"/>
    <w:rsid w:val="008F7370"/>
    <w:rsid w:val="009011B4"/>
    <w:rsid w:val="00901DD0"/>
    <w:rsid w:val="00902C07"/>
    <w:rsid w:val="00905652"/>
    <w:rsid w:val="00905804"/>
    <w:rsid w:val="00906BC2"/>
    <w:rsid w:val="009101E2"/>
    <w:rsid w:val="00910A49"/>
    <w:rsid w:val="00911C55"/>
    <w:rsid w:val="009149B2"/>
    <w:rsid w:val="00914B09"/>
    <w:rsid w:val="00915D73"/>
    <w:rsid w:val="00916077"/>
    <w:rsid w:val="009170A2"/>
    <w:rsid w:val="0091727C"/>
    <w:rsid w:val="00917E54"/>
    <w:rsid w:val="009208A6"/>
    <w:rsid w:val="00920993"/>
    <w:rsid w:val="00924514"/>
    <w:rsid w:val="00924914"/>
    <w:rsid w:val="009256D1"/>
    <w:rsid w:val="0092594A"/>
    <w:rsid w:val="009269B8"/>
    <w:rsid w:val="00927316"/>
    <w:rsid w:val="00927C5A"/>
    <w:rsid w:val="00931B8C"/>
    <w:rsid w:val="009331BD"/>
    <w:rsid w:val="00933D12"/>
    <w:rsid w:val="00937065"/>
    <w:rsid w:val="00940285"/>
    <w:rsid w:val="0094483E"/>
    <w:rsid w:val="00946425"/>
    <w:rsid w:val="009468D8"/>
    <w:rsid w:val="00947767"/>
    <w:rsid w:val="00947E7E"/>
    <w:rsid w:val="00950082"/>
    <w:rsid w:val="00951286"/>
    <w:rsid w:val="0095139A"/>
    <w:rsid w:val="0095322F"/>
    <w:rsid w:val="00953E16"/>
    <w:rsid w:val="009542AC"/>
    <w:rsid w:val="00956D80"/>
    <w:rsid w:val="00957066"/>
    <w:rsid w:val="00957239"/>
    <w:rsid w:val="009638D6"/>
    <w:rsid w:val="009664CA"/>
    <w:rsid w:val="0096769E"/>
    <w:rsid w:val="009728FA"/>
    <w:rsid w:val="009733B1"/>
    <w:rsid w:val="0097408E"/>
    <w:rsid w:val="009749AD"/>
    <w:rsid w:val="00974BB2"/>
    <w:rsid w:val="00974FA7"/>
    <w:rsid w:val="009756E5"/>
    <w:rsid w:val="009770B7"/>
    <w:rsid w:val="00977A8C"/>
    <w:rsid w:val="00977FAB"/>
    <w:rsid w:val="00980611"/>
    <w:rsid w:val="00981BDA"/>
    <w:rsid w:val="00981C43"/>
    <w:rsid w:val="00983423"/>
    <w:rsid w:val="00983910"/>
    <w:rsid w:val="00983BAF"/>
    <w:rsid w:val="00983D09"/>
    <w:rsid w:val="009840EC"/>
    <w:rsid w:val="009863A5"/>
    <w:rsid w:val="009932AC"/>
    <w:rsid w:val="0099761F"/>
    <w:rsid w:val="009A1DBF"/>
    <w:rsid w:val="009A68E6"/>
    <w:rsid w:val="009A7598"/>
    <w:rsid w:val="009B144A"/>
    <w:rsid w:val="009B1D10"/>
    <w:rsid w:val="009B1DF8"/>
    <w:rsid w:val="009B3D20"/>
    <w:rsid w:val="009B42E9"/>
    <w:rsid w:val="009B51FD"/>
    <w:rsid w:val="009B53EB"/>
    <w:rsid w:val="009B5418"/>
    <w:rsid w:val="009B6531"/>
    <w:rsid w:val="009B699F"/>
    <w:rsid w:val="009C0727"/>
    <w:rsid w:val="009C492F"/>
    <w:rsid w:val="009C5F17"/>
    <w:rsid w:val="009C5F58"/>
    <w:rsid w:val="009D279A"/>
    <w:rsid w:val="009D2FF2"/>
    <w:rsid w:val="009D3226"/>
    <w:rsid w:val="009D3385"/>
    <w:rsid w:val="009E156C"/>
    <w:rsid w:val="009E16A9"/>
    <w:rsid w:val="009E375F"/>
    <w:rsid w:val="009E5401"/>
    <w:rsid w:val="009E6A9F"/>
    <w:rsid w:val="00A01874"/>
    <w:rsid w:val="00A03AE4"/>
    <w:rsid w:val="00A048A2"/>
    <w:rsid w:val="00A05B26"/>
    <w:rsid w:val="00A0758F"/>
    <w:rsid w:val="00A10439"/>
    <w:rsid w:val="00A11E3B"/>
    <w:rsid w:val="00A13468"/>
    <w:rsid w:val="00A1570A"/>
    <w:rsid w:val="00A16154"/>
    <w:rsid w:val="00A211B4"/>
    <w:rsid w:val="00A23EFD"/>
    <w:rsid w:val="00A244FE"/>
    <w:rsid w:val="00A32F28"/>
    <w:rsid w:val="00A33B4F"/>
    <w:rsid w:val="00A33DDF"/>
    <w:rsid w:val="00A34547"/>
    <w:rsid w:val="00A362DE"/>
    <w:rsid w:val="00A372CD"/>
    <w:rsid w:val="00A376B7"/>
    <w:rsid w:val="00A41790"/>
    <w:rsid w:val="00A41BF5"/>
    <w:rsid w:val="00A42697"/>
    <w:rsid w:val="00A434AD"/>
    <w:rsid w:val="00A43A08"/>
    <w:rsid w:val="00A43F09"/>
    <w:rsid w:val="00A469E7"/>
    <w:rsid w:val="00A508C6"/>
    <w:rsid w:val="00A52133"/>
    <w:rsid w:val="00A539D4"/>
    <w:rsid w:val="00A548ED"/>
    <w:rsid w:val="00A56596"/>
    <w:rsid w:val="00A6020B"/>
    <w:rsid w:val="00A604A4"/>
    <w:rsid w:val="00A63EDE"/>
    <w:rsid w:val="00A64A13"/>
    <w:rsid w:val="00A6605B"/>
    <w:rsid w:val="00A66ADC"/>
    <w:rsid w:val="00A7118B"/>
    <w:rsid w:val="00A7147D"/>
    <w:rsid w:val="00A721D4"/>
    <w:rsid w:val="00A724EC"/>
    <w:rsid w:val="00A72612"/>
    <w:rsid w:val="00A812CF"/>
    <w:rsid w:val="00A81B15"/>
    <w:rsid w:val="00A82C0D"/>
    <w:rsid w:val="00A837FF"/>
    <w:rsid w:val="00A846DF"/>
    <w:rsid w:val="00A84DC8"/>
    <w:rsid w:val="00A85BA5"/>
    <w:rsid w:val="00A85DBC"/>
    <w:rsid w:val="00A87FEB"/>
    <w:rsid w:val="00A90F7B"/>
    <w:rsid w:val="00A92A3F"/>
    <w:rsid w:val="00A93F9F"/>
    <w:rsid w:val="00A9420E"/>
    <w:rsid w:val="00A96AC2"/>
    <w:rsid w:val="00A97648"/>
    <w:rsid w:val="00AA1CFD"/>
    <w:rsid w:val="00AA2239"/>
    <w:rsid w:val="00AA33D2"/>
    <w:rsid w:val="00AA3575"/>
    <w:rsid w:val="00AA5F7B"/>
    <w:rsid w:val="00AA646D"/>
    <w:rsid w:val="00AA6BBD"/>
    <w:rsid w:val="00AB0C57"/>
    <w:rsid w:val="00AB1195"/>
    <w:rsid w:val="00AB2A32"/>
    <w:rsid w:val="00AB4182"/>
    <w:rsid w:val="00AB4210"/>
    <w:rsid w:val="00AB5793"/>
    <w:rsid w:val="00AB627E"/>
    <w:rsid w:val="00AB7BEA"/>
    <w:rsid w:val="00AC27DB"/>
    <w:rsid w:val="00AC4247"/>
    <w:rsid w:val="00AC6D6B"/>
    <w:rsid w:val="00AC6DC2"/>
    <w:rsid w:val="00AC7F11"/>
    <w:rsid w:val="00AD0353"/>
    <w:rsid w:val="00AD1085"/>
    <w:rsid w:val="00AD1256"/>
    <w:rsid w:val="00AD21F0"/>
    <w:rsid w:val="00AD3BD4"/>
    <w:rsid w:val="00AD3FB9"/>
    <w:rsid w:val="00AD47A8"/>
    <w:rsid w:val="00AD7736"/>
    <w:rsid w:val="00AD7854"/>
    <w:rsid w:val="00AD785D"/>
    <w:rsid w:val="00AE004B"/>
    <w:rsid w:val="00AE21C2"/>
    <w:rsid w:val="00AE70D4"/>
    <w:rsid w:val="00AE7684"/>
    <w:rsid w:val="00AE7868"/>
    <w:rsid w:val="00AF0407"/>
    <w:rsid w:val="00AF1DFE"/>
    <w:rsid w:val="00AF285B"/>
    <w:rsid w:val="00AF2EA8"/>
    <w:rsid w:val="00AF30F5"/>
    <w:rsid w:val="00AF3204"/>
    <w:rsid w:val="00B00012"/>
    <w:rsid w:val="00B02FD3"/>
    <w:rsid w:val="00B06935"/>
    <w:rsid w:val="00B06CB8"/>
    <w:rsid w:val="00B072AB"/>
    <w:rsid w:val="00B1071A"/>
    <w:rsid w:val="00B12A96"/>
    <w:rsid w:val="00B163F8"/>
    <w:rsid w:val="00B17E5F"/>
    <w:rsid w:val="00B17F9F"/>
    <w:rsid w:val="00B207A7"/>
    <w:rsid w:val="00B2472D"/>
    <w:rsid w:val="00B2549F"/>
    <w:rsid w:val="00B267DD"/>
    <w:rsid w:val="00B26E26"/>
    <w:rsid w:val="00B36DD9"/>
    <w:rsid w:val="00B47026"/>
    <w:rsid w:val="00B51652"/>
    <w:rsid w:val="00B536E2"/>
    <w:rsid w:val="00B57265"/>
    <w:rsid w:val="00B633AE"/>
    <w:rsid w:val="00B635EB"/>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3A1A"/>
    <w:rsid w:val="00B8446C"/>
    <w:rsid w:val="00B86A80"/>
    <w:rsid w:val="00B87725"/>
    <w:rsid w:val="00B90552"/>
    <w:rsid w:val="00B91C6E"/>
    <w:rsid w:val="00B91C7A"/>
    <w:rsid w:val="00B92D0D"/>
    <w:rsid w:val="00B930FB"/>
    <w:rsid w:val="00BA259A"/>
    <w:rsid w:val="00BA259C"/>
    <w:rsid w:val="00BA29D3"/>
    <w:rsid w:val="00BA307F"/>
    <w:rsid w:val="00BA3210"/>
    <w:rsid w:val="00BA45F7"/>
    <w:rsid w:val="00BA5280"/>
    <w:rsid w:val="00BA54B1"/>
    <w:rsid w:val="00BA6EE8"/>
    <w:rsid w:val="00BA757A"/>
    <w:rsid w:val="00BB0946"/>
    <w:rsid w:val="00BB14F1"/>
    <w:rsid w:val="00BB286F"/>
    <w:rsid w:val="00BB2BAB"/>
    <w:rsid w:val="00BB572E"/>
    <w:rsid w:val="00BB74FD"/>
    <w:rsid w:val="00BC1696"/>
    <w:rsid w:val="00BC26AD"/>
    <w:rsid w:val="00BC38C3"/>
    <w:rsid w:val="00BC3BFA"/>
    <w:rsid w:val="00BC5982"/>
    <w:rsid w:val="00BC64C6"/>
    <w:rsid w:val="00BC6966"/>
    <w:rsid w:val="00BC74BC"/>
    <w:rsid w:val="00BD4E6B"/>
    <w:rsid w:val="00BD6404"/>
    <w:rsid w:val="00BE178E"/>
    <w:rsid w:val="00BE181D"/>
    <w:rsid w:val="00BE23BF"/>
    <w:rsid w:val="00BE2412"/>
    <w:rsid w:val="00BE2645"/>
    <w:rsid w:val="00BE33AE"/>
    <w:rsid w:val="00BE382F"/>
    <w:rsid w:val="00BF046F"/>
    <w:rsid w:val="00BF5743"/>
    <w:rsid w:val="00BF6FE4"/>
    <w:rsid w:val="00C019F0"/>
    <w:rsid w:val="00C01D50"/>
    <w:rsid w:val="00C038E4"/>
    <w:rsid w:val="00C0537C"/>
    <w:rsid w:val="00C056DC"/>
    <w:rsid w:val="00C11C37"/>
    <w:rsid w:val="00C1228E"/>
    <w:rsid w:val="00C1329B"/>
    <w:rsid w:val="00C17202"/>
    <w:rsid w:val="00C20979"/>
    <w:rsid w:val="00C245E7"/>
    <w:rsid w:val="00C304EB"/>
    <w:rsid w:val="00C31283"/>
    <w:rsid w:val="00C31ED8"/>
    <w:rsid w:val="00C32E1F"/>
    <w:rsid w:val="00C33C48"/>
    <w:rsid w:val="00C33C7E"/>
    <w:rsid w:val="00C340E5"/>
    <w:rsid w:val="00C35AA7"/>
    <w:rsid w:val="00C36968"/>
    <w:rsid w:val="00C37B67"/>
    <w:rsid w:val="00C430C1"/>
    <w:rsid w:val="00C43BA1"/>
    <w:rsid w:val="00C43DAB"/>
    <w:rsid w:val="00C45B48"/>
    <w:rsid w:val="00C47F08"/>
    <w:rsid w:val="00C52B41"/>
    <w:rsid w:val="00C530F3"/>
    <w:rsid w:val="00C536FB"/>
    <w:rsid w:val="00C5394C"/>
    <w:rsid w:val="00C5739F"/>
    <w:rsid w:val="00C57C9E"/>
    <w:rsid w:val="00C57CF0"/>
    <w:rsid w:val="00C60656"/>
    <w:rsid w:val="00C60ACF"/>
    <w:rsid w:val="00C62955"/>
    <w:rsid w:val="00C630B6"/>
    <w:rsid w:val="00C642EB"/>
    <w:rsid w:val="00C64694"/>
    <w:rsid w:val="00C65891"/>
    <w:rsid w:val="00C724D3"/>
    <w:rsid w:val="00C73664"/>
    <w:rsid w:val="00C736B0"/>
    <w:rsid w:val="00C7381D"/>
    <w:rsid w:val="00C752BF"/>
    <w:rsid w:val="00C752C0"/>
    <w:rsid w:val="00C77DD9"/>
    <w:rsid w:val="00C77F3F"/>
    <w:rsid w:val="00C80F13"/>
    <w:rsid w:val="00C82D71"/>
    <w:rsid w:val="00C830E6"/>
    <w:rsid w:val="00C85354"/>
    <w:rsid w:val="00C8683C"/>
    <w:rsid w:val="00C86ABA"/>
    <w:rsid w:val="00C9168E"/>
    <w:rsid w:val="00C93F72"/>
    <w:rsid w:val="00C943F3"/>
    <w:rsid w:val="00C9579A"/>
    <w:rsid w:val="00CA08C6"/>
    <w:rsid w:val="00CA2729"/>
    <w:rsid w:val="00CA3057"/>
    <w:rsid w:val="00CA45F8"/>
    <w:rsid w:val="00CA5A72"/>
    <w:rsid w:val="00CB33C7"/>
    <w:rsid w:val="00CB4B5B"/>
    <w:rsid w:val="00CC099C"/>
    <w:rsid w:val="00CC0AE4"/>
    <w:rsid w:val="00CC25B4"/>
    <w:rsid w:val="00CC2E7B"/>
    <w:rsid w:val="00CC4AFB"/>
    <w:rsid w:val="00CC69C8"/>
    <w:rsid w:val="00CC77A2"/>
    <w:rsid w:val="00CC7AEA"/>
    <w:rsid w:val="00CD2DD8"/>
    <w:rsid w:val="00CD45E1"/>
    <w:rsid w:val="00CD5914"/>
    <w:rsid w:val="00CD6A1B"/>
    <w:rsid w:val="00CD7011"/>
    <w:rsid w:val="00CE0A7F"/>
    <w:rsid w:val="00CE1718"/>
    <w:rsid w:val="00CE1A49"/>
    <w:rsid w:val="00CE4029"/>
    <w:rsid w:val="00CE4196"/>
    <w:rsid w:val="00CE64A0"/>
    <w:rsid w:val="00CF2151"/>
    <w:rsid w:val="00CF278C"/>
    <w:rsid w:val="00CF4156"/>
    <w:rsid w:val="00D00CDC"/>
    <w:rsid w:val="00D03D00"/>
    <w:rsid w:val="00D05168"/>
    <w:rsid w:val="00D05C30"/>
    <w:rsid w:val="00D06781"/>
    <w:rsid w:val="00D07287"/>
    <w:rsid w:val="00D079E7"/>
    <w:rsid w:val="00D10583"/>
    <w:rsid w:val="00D11359"/>
    <w:rsid w:val="00D11F06"/>
    <w:rsid w:val="00D14002"/>
    <w:rsid w:val="00D14965"/>
    <w:rsid w:val="00D14B0D"/>
    <w:rsid w:val="00D15E37"/>
    <w:rsid w:val="00D17607"/>
    <w:rsid w:val="00D24D31"/>
    <w:rsid w:val="00D27537"/>
    <w:rsid w:val="00D3188C"/>
    <w:rsid w:val="00D342F4"/>
    <w:rsid w:val="00D34FA0"/>
    <w:rsid w:val="00D35F9B"/>
    <w:rsid w:val="00D3667C"/>
    <w:rsid w:val="00D36B69"/>
    <w:rsid w:val="00D408DD"/>
    <w:rsid w:val="00D41573"/>
    <w:rsid w:val="00D426A6"/>
    <w:rsid w:val="00D43199"/>
    <w:rsid w:val="00D4570E"/>
    <w:rsid w:val="00D45D72"/>
    <w:rsid w:val="00D5189F"/>
    <w:rsid w:val="00D520E4"/>
    <w:rsid w:val="00D539E0"/>
    <w:rsid w:val="00D575DD"/>
    <w:rsid w:val="00D57DFA"/>
    <w:rsid w:val="00D60689"/>
    <w:rsid w:val="00D61CE8"/>
    <w:rsid w:val="00D633EF"/>
    <w:rsid w:val="00D646D8"/>
    <w:rsid w:val="00D651C3"/>
    <w:rsid w:val="00D65EC2"/>
    <w:rsid w:val="00D709CE"/>
    <w:rsid w:val="00D71CBA"/>
    <w:rsid w:val="00D71F73"/>
    <w:rsid w:val="00D7281F"/>
    <w:rsid w:val="00D72848"/>
    <w:rsid w:val="00D74CE2"/>
    <w:rsid w:val="00D74EE7"/>
    <w:rsid w:val="00D76523"/>
    <w:rsid w:val="00D80786"/>
    <w:rsid w:val="00D81CAB"/>
    <w:rsid w:val="00D82A65"/>
    <w:rsid w:val="00D8576F"/>
    <w:rsid w:val="00D8677F"/>
    <w:rsid w:val="00D86CB4"/>
    <w:rsid w:val="00D87D86"/>
    <w:rsid w:val="00D91ED1"/>
    <w:rsid w:val="00D94582"/>
    <w:rsid w:val="00D9600A"/>
    <w:rsid w:val="00D9638E"/>
    <w:rsid w:val="00D97F0C"/>
    <w:rsid w:val="00DA0CBC"/>
    <w:rsid w:val="00DA21AB"/>
    <w:rsid w:val="00DA2A40"/>
    <w:rsid w:val="00DA3A86"/>
    <w:rsid w:val="00DA4176"/>
    <w:rsid w:val="00DA4CC9"/>
    <w:rsid w:val="00DB2AFE"/>
    <w:rsid w:val="00DB33AF"/>
    <w:rsid w:val="00DB49AE"/>
    <w:rsid w:val="00DC4CC6"/>
    <w:rsid w:val="00DC4D4A"/>
    <w:rsid w:val="00DC537B"/>
    <w:rsid w:val="00DC56C8"/>
    <w:rsid w:val="00DC77DC"/>
    <w:rsid w:val="00DC781F"/>
    <w:rsid w:val="00DD0C2C"/>
    <w:rsid w:val="00DD20EA"/>
    <w:rsid w:val="00DD28BC"/>
    <w:rsid w:val="00DD4866"/>
    <w:rsid w:val="00DE2B74"/>
    <w:rsid w:val="00DE31F0"/>
    <w:rsid w:val="00DE3D1C"/>
    <w:rsid w:val="00DE6290"/>
    <w:rsid w:val="00DF13CF"/>
    <w:rsid w:val="00DF15DA"/>
    <w:rsid w:val="00DF2E94"/>
    <w:rsid w:val="00DF5D6C"/>
    <w:rsid w:val="00DF72F8"/>
    <w:rsid w:val="00E01CC3"/>
    <w:rsid w:val="00E0227D"/>
    <w:rsid w:val="00E04056"/>
    <w:rsid w:val="00E04B84"/>
    <w:rsid w:val="00E053F0"/>
    <w:rsid w:val="00E05A11"/>
    <w:rsid w:val="00E0603D"/>
    <w:rsid w:val="00E06CFB"/>
    <w:rsid w:val="00E06FDA"/>
    <w:rsid w:val="00E1068A"/>
    <w:rsid w:val="00E12788"/>
    <w:rsid w:val="00E12E8C"/>
    <w:rsid w:val="00E156E2"/>
    <w:rsid w:val="00E15976"/>
    <w:rsid w:val="00E160A5"/>
    <w:rsid w:val="00E16574"/>
    <w:rsid w:val="00E1713D"/>
    <w:rsid w:val="00E20A43"/>
    <w:rsid w:val="00E221F6"/>
    <w:rsid w:val="00E235F2"/>
    <w:rsid w:val="00E23898"/>
    <w:rsid w:val="00E2410B"/>
    <w:rsid w:val="00E26085"/>
    <w:rsid w:val="00E33CD2"/>
    <w:rsid w:val="00E350E7"/>
    <w:rsid w:val="00E40C52"/>
    <w:rsid w:val="00E40E90"/>
    <w:rsid w:val="00E41FD0"/>
    <w:rsid w:val="00E423BD"/>
    <w:rsid w:val="00E4303D"/>
    <w:rsid w:val="00E470CF"/>
    <w:rsid w:val="00E50AE3"/>
    <w:rsid w:val="00E50E23"/>
    <w:rsid w:val="00E529E9"/>
    <w:rsid w:val="00E531EB"/>
    <w:rsid w:val="00E533DA"/>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87559"/>
    <w:rsid w:val="00E91008"/>
    <w:rsid w:val="00E91564"/>
    <w:rsid w:val="00E916CF"/>
    <w:rsid w:val="00E9224D"/>
    <w:rsid w:val="00E9374E"/>
    <w:rsid w:val="00E93FA9"/>
    <w:rsid w:val="00E94F54"/>
    <w:rsid w:val="00EA1111"/>
    <w:rsid w:val="00EA3B4F"/>
    <w:rsid w:val="00EA3C24"/>
    <w:rsid w:val="00EA4A9A"/>
    <w:rsid w:val="00EA6575"/>
    <w:rsid w:val="00EA73DF"/>
    <w:rsid w:val="00EB335C"/>
    <w:rsid w:val="00EB55B4"/>
    <w:rsid w:val="00EB61AE"/>
    <w:rsid w:val="00EB6491"/>
    <w:rsid w:val="00EC1A60"/>
    <w:rsid w:val="00EC1DD4"/>
    <w:rsid w:val="00EC322D"/>
    <w:rsid w:val="00EC3D3C"/>
    <w:rsid w:val="00EC4741"/>
    <w:rsid w:val="00ED014D"/>
    <w:rsid w:val="00ED1250"/>
    <w:rsid w:val="00ED3307"/>
    <w:rsid w:val="00ED4182"/>
    <w:rsid w:val="00EE14C9"/>
    <w:rsid w:val="00EE14CA"/>
    <w:rsid w:val="00EF55EB"/>
    <w:rsid w:val="00F00B3F"/>
    <w:rsid w:val="00F00B46"/>
    <w:rsid w:val="00F00DCC"/>
    <w:rsid w:val="00F0156F"/>
    <w:rsid w:val="00F02FC3"/>
    <w:rsid w:val="00F040C5"/>
    <w:rsid w:val="00F05AC8"/>
    <w:rsid w:val="00F07167"/>
    <w:rsid w:val="00F072D8"/>
    <w:rsid w:val="00F07CE0"/>
    <w:rsid w:val="00F10C39"/>
    <w:rsid w:val="00F1128E"/>
    <w:rsid w:val="00F1147D"/>
    <w:rsid w:val="00F11AD5"/>
    <w:rsid w:val="00F13D05"/>
    <w:rsid w:val="00F14A51"/>
    <w:rsid w:val="00F1671E"/>
    <w:rsid w:val="00F1679D"/>
    <w:rsid w:val="00F1682C"/>
    <w:rsid w:val="00F200B9"/>
    <w:rsid w:val="00F20B91"/>
    <w:rsid w:val="00F21D0D"/>
    <w:rsid w:val="00F23041"/>
    <w:rsid w:val="00F24B8B"/>
    <w:rsid w:val="00F26C49"/>
    <w:rsid w:val="00F27257"/>
    <w:rsid w:val="00F30D2E"/>
    <w:rsid w:val="00F337D7"/>
    <w:rsid w:val="00F33E53"/>
    <w:rsid w:val="00F33F57"/>
    <w:rsid w:val="00F35516"/>
    <w:rsid w:val="00F35790"/>
    <w:rsid w:val="00F357C2"/>
    <w:rsid w:val="00F35C25"/>
    <w:rsid w:val="00F369F8"/>
    <w:rsid w:val="00F37071"/>
    <w:rsid w:val="00F4136D"/>
    <w:rsid w:val="00F4212E"/>
    <w:rsid w:val="00F42C20"/>
    <w:rsid w:val="00F42CD1"/>
    <w:rsid w:val="00F43E34"/>
    <w:rsid w:val="00F44522"/>
    <w:rsid w:val="00F45C14"/>
    <w:rsid w:val="00F46381"/>
    <w:rsid w:val="00F521C4"/>
    <w:rsid w:val="00F552D1"/>
    <w:rsid w:val="00F55E2D"/>
    <w:rsid w:val="00F56685"/>
    <w:rsid w:val="00F6083D"/>
    <w:rsid w:val="00F61598"/>
    <w:rsid w:val="00F618EF"/>
    <w:rsid w:val="00F61F33"/>
    <w:rsid w:val="00F65582"/>
    <w:rsid w:val="00F65799"/>
    <w:rsid w:val="00F658F9"/>
    <w:rsid w:val="00F66E75"/>
    <w:rsid w:val="00F72801"/>
    <w:rsid w:val="00F77530"/>
    <w:rsid w:val="00F77EB0"/>
    <w:rsid w:val="00F836EE"/>
    <w:rsid w:val="00F8714A"/>
    <w:rsid w:val="00F87CDD"/>
    <w:rsid w:val="00F908E0"/>
    <w:rsid w:val="00F9169C"/>
    <w:rsid w:val="00F91D53"/>
    <w:rsid w:val="00F92818"/>
    <w:rsid w:val="00F933F0"/>
    <w:rsid w:val="00F9390E"/>
    <w:rsid w:val="00F93B24"/>
    <w:rsid w:val="00F94715"/>
    <w:rsid w:val="00F94BAD"/>
    <w:rsid w:val="00F964DB"/>
    <w:rsid w:val="00F96B02"/>
    <w:rsid w:val="00FA4718"/>
    <w:rsid w:val="00FA4A05"/>
    <w:rsid w:val="00FA7F3D"/>
    <w:rsid w:val="00FB4CCF"/>
    <w:rsid w:val="00FB5A5A"/>
    <w:rsid w:val="00FC051F"/>
    <w:rsid w:val="00FC06FF"/>
    <w:rsid w:val="00FC46DB"/>
    <w:rsid w:val="00FC61F6"/>
    <w:rsid w:val="00FC71BD"/>
    <w:rsid w:val="00FD0694"/>
    <w:rsid w:val="00FD1C41"/>
    <w:rsid w:val="00FD25BE"/>
    <w:rsid w:val="00FD2E70"/>
    <w:rsid w:val="00FD7AA7"/>
    <w:rsid w:val="00FE22A1"/>
    <w:rsid w:val="00FE3AD6"/>
    <w:rsid w:val="00FE40C2"/>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F9886EC-F0CF-4209-92CB-111F713CA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A26"/>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 w:type="table" w:customStyle="1" w:styleId="TableGrid6">
    <w:name w:val="Table Grid6"/>
    <w:basedOn w:val="TableNormal"/>
    <w:next w:val="TableGrid"/>
    <w:qFormat/>
    <w:rsid w:val="008F13CB"/>
    <w:pPr>
      <w:overflowPunct w:val="0"/>
      <w:autoSpaceDE w:val="0"/>
      <w:autoSpaceDN w:val="0"/>
      <w:adjustRightInd w:val="0"/>
      <w:spacing w:after="180" w:line="259" w:lineRule="auto"/>
      <w:textAlignment w:val="baseline"/>
    </w:pPr>
    <w:rPr>
      <w:rFonts w:eastAsia="Yu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EA4A9A"/>
    <w:pPr>
      <w:spacing w:after="160" w:line="259" w:lineRule="auto"/>
    </w:pPr>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174CEC"/>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174CEC"/>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097834">
      <w:bodyDiv w:val="1"/>
      <w:marLeft w:val="0"/>
      <w:marRight w:val="0"/>
      <w:marTop w:val="0"/>
      <w:marBottom w:val="0"/>
      <w:divBdr>
        <w:top w:val="none" w:sz="0" w:space="0" w:color="auto"/>
        <w:left w:val="none" w:sz="0" w:space="0" w:color="auto"/>
        <w:bottom w:val="none" w:sz="0" w:space="0" w:color="auto"/>
        <w:right w:val="none" w:sz="0" w:space="0" w:color="auto"/>
      </w:divBdr>
      <w:divsChild>
        <w:div w:id="1568489093">
          <w:marLeft w:val="2304"/>
          <w:marRight w:val="0"/>
          <w:marTop w:val="100"/>
          <w:marBottom w:val="0"/>
          <w:divBdr>
            <w:top w:val="none" w:sz="0" w:space="0" w:color="auto"/>
            <w:left w:val="none" w:sz="0" w:space="0" w:color="auto"/>
            <w:bottom w:val="none" w:sz="0" w:space="0" w:color="auto"/>
            <w:right w:val="none" w:sz="0" w:space="0" w:color="auto"/>
          </w:divBdr>
        </w:div>
        <w:div w:id="193807546">
          <w:marLeft w:val="2304"/>
          <w:marRight w:val="0"/>
          <w:marTop w:val="100"/>
          <w:marBottom w:val="0"/>
          <w:divBdr>
            <w:top w:val="none" w:sz="0" w:space="0" w:color="auto"/>
            <w:left w:val="none" w:sz="0" w:space="0" w:color="auto"/>
            <w:bottom w:val="none" w:sz="0" w:space="0" w:color="auto"/>
            <w:right w:val="none" w:sz="0" w:space="0" w:color="auto"/>
          </w:divBdr>
        </w:div>
        <w:div w:id="2106146742">
          <w:marLeft w:val="2304"/>
          <w:marRight w:val="0"/>
          <w:marTop w:val="100"/>
          <w:marBottom w:val="0"/>
          <w:divBdr>
            <w:top w:val="none" w:sz="0" w:space="0" w:color="auto"/>
            <w:left w:val="none" w:sz="0" w:space="0" w:color="auto"/>
            <w:bottom w:val="none" w:sz="0" w:space="0" w:color="auto"/>
            <w:right w:val="none" w:sz="0" w:space="0" w:color="auto"/>
          </w:divBdr>
        </w:div>
      </w:divsChild>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49625130">
      <w:bodyDiv w:val="1"/>
      <w:marLeft w:val="0"/>
      <w:marRight w:val="0"/>
      <w:marTop w:val="0"/>
      <w:marBottom w:val="0"/>
      <w:divBdr>
        <w:top w:val="none" w:sz="0" w:space="0" w:color="auto"/>
        <w:left w:val="none" w:sz="0" w:space="0" w:color="auto"/>
        <w:bottom w:val="none" w:sz="0" w:space="0" w:color="auto"/>
        <w:right w:val="none" w:sz="0" w:space="0" w:color="auto"/>
      </w:divBdr>
      <w:divsChild>
        <w:div w:id="1053430396">
          <w:marLeft w:val="1800"/>
          <w:marRight w:val="0"/>
          <w:marTop w:val="100"/>
          <w:marBottom w:val="0"/>
          <w:divBdr>
            <w:top w:val="none" w:sz="0" w:space="0" w:color="auto"/>
            <w:left w:val="none" w:sz="0" w:space="0" w:color="auto"/>
            <w:bottom w:val="none" w:sz="0" w:space="0" w:color="auto"/>
            <w:right w:val="none" w:sz="0" w:space="0" w:color="auto"/>
          </w:divBdr>
        </w:div>
        <w:div w:id="779839875">
          <w:marLeft w:val="2304"/>
          <w:marRight w:val="0"/>
          <w:marTop w:val="100"/>
          <w:marBottom w:val="0"/>
          <w:divBdr>
            <w:top w:val="none" w:sz="0" w:space="0" w:color="auto"/>
            <w:left w:val="none" w:sz="0" w:space="0" w:color="auto"/>
            <w:bottom w:val="none" w:sz="0" w:space="0" w:color="auto"/>
            <w:right w:val="none" w:sz="0" w:space="0" w:color="auto"/>
          </w:divBdr>
        </w:div>
        <w:div w:id="942226814">
          <w:marLeft w:val="2304"/>
          <w:marRight w:val="0"/>
          <w:marTop w:val="100"/>
          <w:marBottom w:val="0"/>
          <w:divBdr>
            <w:top w:val="none" w:sz="0" w:space="0" w:color="auto"/>
            <w:left w:val="none" w:sz="0" w:space="0" w:color="auto"/>
            <w:bottom w:val="none" w:sz="0" w:space="0" w:color="auto"/>
            <w:right w:val="none" w:sz="0" w:space="0" w:color="auto"/>
          </w:divBdr>
        </w:div>
        <w:div w:id="1403335595">
          <w:marLeft w:val="2304"/>
          <w:marRight w:val="0"/>
          <w:marTop w:val="100"/>
          <w:marBottom w:val="0"/>
          <w:divBdr>
            <w:top w:val="none" w:sz="0" w:space="0" w:color="auto"/>
            <w:left w:val="none" w:sz="0" w:space="0" w:color="auto"/>
            <w:bottom w:val="none" w:sz="0" w:space="0" w:color="auto"/>
            <w:right w:val="none" w:sz="0" w:space="0" w:color="auto"/>
          </w:divBdr>
        </w:div>
      </w:divsChild>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350512">
      <w:bodyDiv w:val="1"/>
      <w:marLeft w:val="0"/>
      <w:marRight w:val="0"/>
      <w:marTop w:val="0"/>
      <w:marBottom w:val="0"/>
      <w:divBdr>
        <w:top w:val="none" w:sz="0" w:space="0" w:color="auto"/>
        <w:left w:val="none" w:sz="0" w:space="0" w:color="auto"/>
        <w:bottom w:val="none" w:sz="0" w:space="0" w:color="auto"/>
        <w:right w:val="none" w:sz="0" w:space="0" w:color="auto"/>
      </w:divBdr>
      <w:divsChild>
        <w:div w:id="1950042927">
          <w:marLeft w:val="1080"/>
          <w:marRight w:val="0"/>
          <w:marTop w:val="100"/>
          <w:marBottom w:val="0"/>
          <w:divBdr>
            <w:top w:val="none" w:sz="0" w:space="0" w:color="auto"/>
            <w:left w:val="none" w:sz="0" w:space="0" w:color="auto"/>
            <w:bottom w:val="none" w:sz="0" w:space="0" w:color="auto"/>
            <w:right w:val="none" w:sz="0" w:space="0" w:color="auto"/>
          </w:divBdr>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934627">
      <w:bodyDiv w:val="1"/>
      <w:marLeft w:val="0"/>
      <w:marRight w:val="0"/>
      <w:marTop w:val="0"/>
      <w:marBottom w:val="0"/>
      <w:divBdr>
        <w:top w:val="none" w:sz="0" w:space="0" w:color="auto"/>
        <w:left w:val="none" w:sz="0" w:space="0" w:color="auto"/>
        <w:bottom w:val="none" w:sz="0" w:space="0" w:color="auto"/>
        <w:right w:val="none" w:sz="0" w:space="0" w:color="auto"/>
      </w:divBdr>
      <w:divsChild>
        <w:div w:id="1529030789">
          <w:marLeft w:val="1166"/>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E4E58-2749-4662-A389-FC1F4B978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2784</Words>
  <Characters>15869</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4</cp:revision>
  <cp:lastPrinted>2019-04-25T01:09:00Z</cp:lastPrinted>
  <dcterms:created xsi:type="dcterms:W3CDTF">2022-11-07T13:09:00Z</dcterms:created>
  <dcterms:modified xsi:type="dcterms:W3CDTF">2022-11-07T15:29:00Z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